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6316" w14:textId="4A89BF4B" w:rsidR="0011028C" w:rsidRPr="00570897" w:rsidRDefault="007D639C" w:rsidP="0011028C">
      <w:pPr>
        <w:pStyle w:val="DocumentTitle"/>
        <w:rPr>
          <w:sz w:val="32"/>
          <w:szCs w:val="32"/>
        </w:rPr>
      </w:pPr>
      <w:r>
        <w:rPr>
          <w:sz w:val="32"/>
          <w:szCs w:val="32"/>
        </w:rPr>
        <w:t>Minutes of July 2018 Vestry</w:t>
      </w:r>
      <w:r w:rsidR="0011028C" w:rsidRPr="00570897">
        <w:rPr>
          <w:sz w:val="32"/>
          <w:szCs w:val="32"/>
        </w:rPr>
        <w:t xml:space="preserve"> of Trinity Church</w:t>
      </w:r>
      <w:r>
        <w:rPr>
          <w:sz w:val="32"/>
          <w:szCs w:val="32"/>
        </w:rPr>
        <w:t>--DRAFT</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1098"/>
        <w:gridCol w:w="6732"/>
        <w:gridCol w:w="810"/>
      </w:tblGrid>
      <w:tr w:rsidR="0011028C" w:rsidRPr="00570897" w14:paraId="65010974" w14:textId="77777777" w:rsidTr="0060374F">
        <w:tc>
          <w:tcPr>
            <w:tcW w:w="1908" w:type="dxa"/>
            <w:gridSpan w:val="2"/>
          </w:tcPr>
          <w:p w14:paraId="09663962" w14:textId="77777777" w:rsidR="0011028C" w:rsidRPr="00570897" w:rsidRDefault="0011028C" w:rsidP="008B430A">
            <w:pPr>
              <w:pStyle w:val="NormalDS"/>
              <w:rPr>
                <w:rFonts w:asciiTheme="minorHAnsi" w:hAnsiTheme="minorHAnsi" w:cstheme="minorHAnsi"/>
              </w:rPr>
            </w:pPr>
            <w:r w:rsidRPr="00570897">
              <w:rPr>
                <w:rFonts w:asciiTheme="minorHAnsi" w:hAnsiTheme="minorHAnsi" w:cstheme="minorHAnsi"/>
              </w:rPr>
              <w:t>Date of Meeting:</w:t>
            </w:r>
          </w:p>
        </w:tc>
        <w:tc>
          <w:tcPr>
            <w:tcW w:w="7542" w:type="dxa"/>
            <w:gridSpan w:val="2"/>
            <w:tcBorders>
              <w:top w:val="single" w:sz="4" w:space="0" w:color="BFBFBF" w:themeColor="background1" w:themeShade="BF"/>
              <w:bottom w:val="single" w:sz="4" w:space="0" w:color="BFBFBF" w:themeColor="background1" w:themeShade="BF"/>
            </w:tcBorders>
          </w:tcPr>
          <w:p w14:paraId="31B417C7" w14:textId="70C6C79E" w:rsidR="0011028C" w:rsidRPr="00570897" w:rsidRDefault="00570897" w:rsidP="008B430A">
            <w:pPr>
              <w:pStyle w:val="Heading2"/>
              <w:spacing w:before="0"/>
              <w:outlineLvl w:val="1"/>
              <w:rPr>
                <w:rFonts w:asciiTheme="minorHAnsi" w:hAnsiTheme="minorHAnsi" w:cstheme="minorHAnsi"/>
                <w:sz w:val="20"/>
              </w:rPr>
            </w:pPr>
            <w:r w:rsidRPr="00570897">
              <w:rPr>
                <w:rFonts w:asciiTheme="minorHAnsi" w:hAnsiTheme="minorHAnsi" w:cstheme="minorHAnsi"/>
                <w:sz w:val="20"/>
              </w:rPr>
              <w:t>July 18</w:t>
            </w:r>
            <w:r w:rsidR="0011028C" w:rsidRPr="00570897">
              <w:rPr>
                <w:rFonts w:asciiTheme="minorHAnsi" w:hAnsiTheme="minorHAnsi" w:cstheme="minorHAnsi"/>
                <w:sz w:val="20"/>
              </w:rPr>
              <w:t>, 2018</w:t>
            </w:r>
          </w:p>
        </w:tc>
      </w:tr>
      <w:tr w:rsidR="0011028C" w:rsidRPr="00570897" w14:paraId="72C3E3E4" w14:textId="77777777" w:rsidTr="0060374F">
        <w:tc>
          <w:tcPr>
            <w:tcW w:w="1908" w:type="dxa"/>
            <w:gridSpan w:val="2"/>
          </w:tcPr>
          <w:p w14:paraId="73D49103" w14:textId="77777777" w:rsidR="0011028C" w:rsidRPr="00570897" w:rsidRDefault="0011028C" w:rsidP="008B430A">
            <w:pPr>
              <w:rPr>
                <w:rFonts w:asciiTheme="minorHAnsi" w:hAnsiTheme="minorHAnsi" w:cstheme="minorHAnsi"/>
              </w:rPr>
            </w:pPr>
            <w:r w:rsidRPr="00570897">
              <w:rPr>
                <w:rFonts w:asciiTheme="minorHAnsi" w:hAnsiTheme="minorHAnsi" w:cstheme="minorHAnsi"/>
              </w:rPr>
              <w:t>Location:</w:t>
            </w:r>
          </w:p>
        </w:tc>
        <w:tc>
          <w:tcPr>
            <w:tcW w:w="7542" w:type="dxa"/>
            <w:gridSpan w:val="2"/>
            <w:tcBorders>
              <w:top w:val="single" w:sz="4" w:space="0" w:color="BFBFBF" w:themeColor="background1" w:themeShade="BF"/>
              <w:bottom w:val="single" w:sz="4" w:space="0" w:color="BFBFBF" w:themeColor="background1" w:themeShade="BF"/>
            </w:tcBorders>
          </w:tcPr>
          <w:p w14:paraId="7C08A58C" w14:textId="11261D4B" w:rsidR="0011028C" w:rsidRPr="00570897" w:rsidRDefault="0060374F" w:rsidP="008B430A">
            <w:pPr>
              <w:pStyle w:val="NormalDS"/>
              <w:spacing w:before="40" w:after="40" w:line="240" w:lineRule="auto"/>
              <w:rPr>
                <w:rFonts w:asciiTheme="minorHAnsi" w:hAnsiTheme="minorHAnsi" w:cstheme="minorHAnsi"/>
                <w:b/>
              </w:rPr>
            </w:pPr>
            <w:r w:rsidRPr="00570897">
              <w:rPr>
                <w:rFonts w:asciiTheme="minorHAnsi" w:hAnsiTheme="minorHAnsi" w:cstheme="minorHAnsi"/>
                <w:b/>
              </w:rPr>
              <w:t>Trinity Church, Newtown, CT</w:t>
            </w:r>
          </w:p>
        </w:tc>
      </w:tr>
      <w:tr w:rsidR="0011028C" w:rsidRPr="00570897" w14:paraId="12EB5F2C" w14:textId="77777777" w:rsidTr="0060374F">
        <w:tc>
          <w:tcPr>
            <w:tcW w:w="9450" w:type="dxa"/>
            <w:gridSpan w:val="4"/>
            <w:tcBorders>
              <w:bottom w:val="single" w:sz="12" w:space="0" w:color="auto"/>
            </w:tcBorders>
          </w:tcPr>
          <w:p w14:paraId="600AA1BB" w14:textId="214B7B32" w:rsidR="0011028C" w:rsidRPr="00570897" w:rsidRDefault="00326541" w:rsidP="008B430A">
            <w:pPr>
              <w:pStyle w:val="NormalDS"/>
              <w:spacing w:before="40" w:after="40" w:line="240" w:lineRule="auto"/>
              <w:rPr>
                <w:rFonts w:asciiTheme="minorHAnsi" w:hAnsiTheme="minorHAnsi" w:cstheme="minorHAnsi"/>
                <w:b/>
              </w:rPr>
            </w:pPr>
            <w:r>
              <w:rPr>
                <w:rFonts w:asciiTheme="minorHAnsi" w:hAnsiTheme="minorHAnsi" w:cstheme="minorHAnsi"/>
                <w:b/>
              </w:rPr>
              <w:t xml:space="preserve">Attending: </w:t>
            </w:r>
            <w:r w:rsidR="009259A9" w:rsidRPr="00326541">
              <w:rPr>
                <w:rFonts w:asciiTheme="minorHAnsi" w:hAnsiTheme="minorHAnsi" w:cstheme="minorHAnsi"/>
              </w:rPr>
              <w:t>Jenny Montgomery, Hope Johnson, Laurie Trotto, Dennis</w:t>
            </w:r>
            <w:r w:rsidRPr="00326541">
              <w:rPr>
                <w:rFonts w:asciiTheme="minorHAnsi" w:hAnsiTheme="minorHAnsi" w:cstheme="minorHAnsi"/>
              </w:rPr>
              <w:t xml:space="preserve"> O’Connor</w:t>
            </w:r>
            <w:r w:rsidR="009259A9" w:rsidRPr="00326541">
              <w:rPr>
                <w:rFonts w:asciiTheme="minorHAnsi" w:hAnsiTheme="minorHAnsi" w:cstheme="minorHAnsi"/>
              </w:rPr>
              <w:t>, Beth</w:t>
            </w:r>
            <w:r w:rsidRPr="00326541">
              <w:rPr>
                <w:rFonts w:asciiTheme="minorHAnsi" w:hAnsiTheme="minorHAnsi" w:cstheme="minorHAnsi"/>
              </w:rPr>
              <w:t xml:space="preserve"> Thompson</w:t>
            </w:r>
            <w:r w:rsidR="009259A9" w:rsidRPr="00326541">
              <w:rPr>
                <w:rFonts w:asciiTheme="minorHAnsi" w:hAnsiTheme="minorHAnsi" w:cstheme="minorHAnsi"/>
              </w:rPr>
              <w:t>, Dan Bacon, Jack</w:t>
            </w:r>
            <w:r w:rsidRPr="00326541">
              <w:rPr>
                <w:rFonts w:asciiTheme="minorHAnsi" w:hAnsiTheme="minorHAnsi" w:cstheme="minorHAnsi"/>
              </w:rPr>
              <w:t xml:space="preserve"> </w:t>
            </w:r>
            <w:proofErr w:type="spellStart"/>
            <w:r w:rsidRPr="00326541">
              <w:rPr>
                <w:rFonts w:asciiTheme="minorHAnsi" w:hAnsiTheme="minorHAnsi" w:cstheme="minorHAnsi"/>
              </w:rPr>
              <w:t>Wojtowicz</w:t>
            </w:r>
            <w:proofErr w:type="spellEnd"/>
            <w:r w:rsidR="009259A9" w:rsidRPr="00326541">
              <w:rPr>
                <w:rFonts w:asciiTheme="minorHAnsi" w:hAnsiTheme="minorHAnsi" w:cstheme="minorHAnsi"/>
              </w:rPr>
              <w:t>, Sue Roman, Mo</w:t>
            </w:r>
            <w:r w:rsidR="0096539C" w:rsidRPr="00326541">
              <w:rPr>
                <w:rFonts w:asciiTheme="minorHAnsi" w:hAnsiTheme="minorHAnsi" w:cstheme="minorHAnsi"/>
              </w:rPr>
              <w:t xml:space="preserve"> Powell</w:t>
            </w:r>
            <w:r w:rsidR="003C7535" w:rsidRPr="00326541">
              <w:rPr>
                <w:rFonts w:asciiTheme="minorHAnsi" w:hAnsiTheme="minorHAnsi" w:cstheme="minorHAnsi"/>
              </w:rPr>
              <w:t xml:space="preserve">; Patrick </w:t>
            </w:r>
            <w:proofErr w:type="spellStart"/>
            <w:r w:rsidR="003C7535" w:rsidRPr="00326541">
              <w:rPr>
                <w:rFonts w:asciiTheme="minorHAnsi" w:hAnsiTheme="minorHAnsi" w:cstheme="minorHAnsi"/>
              </w:rPr>
              <w:t>DeBrock</w:t>
            </w:r>
            <w:proofErr w:type="spellEnd"/>
          </w:p>
        </w:tc>
      </w:tr>
      <w:tr w:rsidR="003C2062" w:rsidRPr="00570897" w14:paraId="64B1936E"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065E24AC" w14:textId="30305B12" w:rsidR="003C2062" w:rsidRPr="00570897" w:rsidRDefault="003C2062" w:rsidP="008B430A">
            <w:pPr>
              <w:spacing w:before="40" w:after="120"/>
              <w:rPr>
                <w:rFonts w:asciiTheme="minorHAnsi" w:hAnsiTheme="minorHAnsi" w:cstheme="minorHAnsi"/>
              </w:rPr>
            </w:pPr>
            <w:r w:rsidRPr="00570897">
              <w:rPr>
                <w:rFonts w:asciiTheme="minorHAnsi" w:hAnsiTheme="minorHAnsi" w:cstheme="minorHAnsi"/>
              </w:rPr>
              <w:t>Meeting items for discussion</w:t>
            </w:r>
          </w:p>
        </w:tc>
      </w:tr>
      <w:tr w:rsidR="0011028C" w:rsidRPr="00570897" w14:paraId="7304987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B71BE9A" w14:textId="1FC7F8CE" w:rsidR="0011028C" w:rsidRPr="00570897" w:rsidRDefault="003C2062" w:rsidP="008B430A">
            <w:pPr>
              <w:spacing w:before="40" w:after="120"/>
              <w:rPr>
                <w:rFonts w:asciiTheme="minorHAnsi" w:hAnsiTheme="minorHAnsi" w:cstheme="minorHAnsi"/>
                <w:b/>
              </w:rPr>
            </w:pPr>
            <w:r w:rsidRPr="00570897">
              <w:rPr>
                <w:rFonts w:asciiTheme="minorHAnsi" w:hAnsiTheme="minorHAnsi" w:cstheme="minorHAnsi"/>
                <w:b/>
              </w:rPr>
              <w:t xml:space="preserve">7:00 – </w:t>
            </w:r>
            <w:r w:rsidR="0060374F" w:rsidRPr="00570897">
              <w:rPr>
                <w:rFonts w:asciiTheme="minorHAnsi" w:hAnsiTheme="minorHAnsi" w:cstheme="minorHAnsi"/>
                <w:b/>
              </w:rPr>
              <w:br/>
            </w:r>
            <w:r w:rsidRPr="00570897">
              <w:rPr>
                <w:rFonts w:asciiTheme="minorHAnsi" w:hAnsiTheme="minorHAnsi" w:cstheme="minorHAnsi"/>
                <w:b/>
              </w:rPr>
              <w:t>7:15</w:t>
            </w:r>
          </w:p>
        </w:tc>
        <w:tc>
          <w:tcPr>
            <w:tcW w:w="7830" w:type="dxa"/>
            <w:gridSpan w:val="2"/>
          </w:tcPr>
          <w:p w14:paraId="25A9D30B" w14:textId="7D91B66C" w:rsidR="003C2062" w:rsidRPr="00570897" w:rsidRDefault="003C2062" w:rsidP="008B430A">
            <w:pPr>
              <w:spacing w:before="40" w:after="120"/>
              <w:rPr>
                <w:rFonts w:asciiTheme="minorHAnsi" w:hAnsiTheme="minorHAnsi" w:cstheme="minorHAnsi"/>
                <w:b/>
              </w:rPr>
            </w:pPr>
            <w:r w:rsidRPr="00570897">
              <w:rPr>
                <w:rFonts w:asciiTheme="minorHAnsi" w:hAnsiTheme="minorHAnsi" w:cstheme="minorHAnsi"/>
                <w:b/>
              </w:rPr>
              <w:t>As a Community of Theological Imagination</w:t>
            </w:r>
          </w:p>
        </w:tc>
        <w:tc>
          <w:tcPr>
            <w:tcW w:w="810" w:type="dxa"/>
          </w:tcPr>
          <w:p w14:paraId="7F121034" w14:textId="5A10456B" w:rsidR="0011028C" w:rsidRPr="00570897" w:rsidRDefault="0011028C" w:rsidP="008B430A">
            <w:pPr>
              <w:spacing w:before="40" w:after="120"/>
              <w:rPr>
                <w:rFonts w:asciiTheme="minorHAnsi" w:hAnsiTheme="minorHAnsi" w:cstheme="minorHAnsi"/>
                <w:b/>
              </w:rPr>
            </w:pPr>
          </w:p>
        </w:tc>
      </w:tr>
      <w:tr w:rsidR="003C2062" w:rsidRPr="00570897" w14:paraId="1422DC5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7E9825" w14:textId="77777777" w:rsidR="003C2062" w:rsidRPr="00570897" w:rsidRDefault="003C2062" w:rsidP="008B430A">
            <w:pPr>
              <w:spacing w:before="40" w:after="120"/>
              <w:rPr>
                <w:rFonts w:asciiTheme="minorHAnsi" w:hAnsiTheme="minorHAnsi" w:cstheme="minorHAnsi"/>
              </w:rPr>
            </w:pPr>
          </w:p>
        </w:tc>
        <w:tc>
          <w:tcPr>
            <w:tcW w:w="7830" w:type="dxa"/>
            <w:gridSpan w:val="2"/>
          </w:tcPr>
          <w:p w14:paraId="0C9F993D" w14:textId="25377B59" w:rsidR="003C2062" w:rsidRPr="00570897" w:rsidRDefault="003C2062" w:rsidP="008B430A">
            <w:pPr>
              <w:rPr>
                <w:rFonts w:asciiTheme="minorHAnsi" w:hAnsiTheme="minorHAnsi" w:cstheme="minorHAnsi"/>
              </w:rPr>
            </w:pPr>
            <w:r w:rsidRPr="00570897">
              <w:rPr>
                <w:rFonts w:asciiTheme="minorHAnsi" w:hAnsiTheme="minorHAnsi" w:cstheme="minorHAnsi"/>
              </w:rPr>
              <w:t>Dwelling in the Word</w:t>
            </w:r>
          </w:p>
        </w:tc>
        <w:tc>
          <w:tcPr>
            <w:tcW w:w="810" w:type="dxa"/>
          </w:tcPr>
          <w:p w14:paraId="61C66BCF" w14:textId="6D8934E1" w:rsidR="003C2062" w:rsidRPr="00570897" w:rsidRDefault="003C2062" w:rsidP="008B430A">
            <w:pPr>
              <w:spacing w:before="40" w:after="120"/>
              <w:rPr>
                <w:rFonts w:asciiTheme="minorHAnsi" w:hAnsiTheme="minorHAnsi" w:cstheme="minorHAnsi"/>
              </w:rPr>
            </w:pPr>
            <w:r w:rsidRPr="00570897">
              <w:rPr>
                <w:rFonts w:asciiTheme="minorHAnsi" w:hAnsiTheme="minorHAnsi" w:cstheme="minorHAnsi"/>
              </w:rPr>
              <w:t>Jenny</w:t>
            </w:r>
          </w:p>
        </w:tc>
      </w:tr>
      <w:tr w:rsidR="0011028C" w:rsidRPr="00CE4CFD" w14:paraId="16C68D4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25A1DEC" w14:textId="77777777" w:rsidR="0011028C" w:rsidRPr="00CE4CFD" w:rsidRDefault="0011028C" w:rsidP="008B430A">
            <w:pPr>
              <w:spacing w:before="40" w:after="120"/>
              <w:rPr>
                <w:rFonts w:asciiTheme="minorHAnsi" w:hAnsiTheme="minorHAnsi" w:cstheme="minorHAnsi"/>
              </w:rPr>
            </w:pPr>
          </w:p>
        </w:tc>
        <w:tc>
          <w:tcPr>
            <w:tcW w:w="7830" w:type="dxa"/>
            <w:gridSpan w:val="2"/>
          </w:tcPr>
          <w:p w14:paraId="68C8C1D5" w14:textId="15A4D77E" w:rsidR="005C5BF4" w:rsidRPr="00CE4CFD" w:rsidRDefault="000A2126" w:rsidP="008B430A">
            <w:pPr>
              <w:rPr>
                <w:rFonts w:asciiTheme="minorHAnsi" w:hAnsiTheme="minorHAnsi" w:cstheme="minorHAnsi"/>
              </w:rPr>
            </w:pPr>
            <w:r w:rsidRPr="00CE4CFD">
              <w:rPr>
                <w:rFonts w:asciiTheme="minorHAnsi" w:hAnsiTheme="minorHAnsi" w:cstheme="minorHAnsi"/>
                <w:u w:val="single"/>
              </w:rPr>
              <w:t>New items</w:t>
            </w:r>
            <w:r w:rsidRPr="00CE4CFD">
              <w:rPr>
                <w:rFonts w:asciiTheme="minorHAnsi" w:hAnsiTheme="minorHAnsi" w:cstheme="minorHAnsi"/>
              </w:rPr>
              <w:t xml:space="preserve">: </w:t>
            </w:r>
            <w:r w:rsidR="005C5BF4" w:rsidRPr="00CE4CFD">
              <w:rPr>
                <w:rFonts w:asciiTheme="minorHAnsi" w:hAnsiTheme="minorHAnsi" w:cstheme="minorHAnsi"/>
              </w:rPr>
              <w:t xml:space="preserve">(Beth to </w:t>
            </w:r>
            <w:r w:rsidR="00CE4CFD" w:rsidRPr="00CE4CFD">
              <w:rPr>
                <w:rFonts w:asciiTheme="minorHAnsi" w:hAnsiTheme="minorHAnsi" w:cstheme="minorHAnsi"/>
              </w:rPr>
              <w:t>create a “parking lot” in our minutes to capture</w:t>
            </w:r>
            <w:r w:rsidR="005C5BF4" w:rsidRPr="00CE4CFD">
              <w:rPr>
                <w:rFonts w:asciiTheme="minorHAnsi" w:hAnsiTheme="minorHAnsi" w:cstheme="minorHAnsi"/>
              </w:rPr>
              <w:t xml:space="preserve"> these items</w:t>
            </w:r>
            <w:r w:rsidR="00CE4CFD" w:rsidRPr="00CE4CFD">
              <w:rPr>
                <w:rFonts w:asciiTheme="minorHAnsi" w:hAnsiTheme="minorHAnsi" w:cstheme="minorHAnsi"/>
              </w:rPr>
              <w:t>.</w:t>
            </w:r>
          </w:p>
          <w:p w14:paraId="1D0ECDC1" w14:textId="77777777" w:rsidR="00CE4CFD" w:rsidRPr="00CE4CFD" w:rsidRDefault="00CE4CFD" w:rsidP="00CE4CFD">
            <w:pPr>
              <w:pStyle w:val="ListParagraph"/>
              <w:numPr>
                <w:ilvl w:val="0"/>
                <w:numId w:val="2"/>
              </w:numPr>
              <w:rPr>
                <w:rFonts w:asciiTheme="minorHAnsi" w:hAnsiTheme="minorHAnsi" w:cstheme="minorHAnsi"/>
              </w:rPr>
            </w:pPr>
            <w:r w:rsidRPr="00CE4CFD">
              <w:rPr>
                <w:rFonts w:asciiTheme="minorHAnsi" w:hAnsiTheme="minorHAnsi" w:cstheme="minorHAnsi"/>
              </w:rPr>
              <w:t>Could we sponsor t</w:t>
            </w:r>
            <w:r w:rsidR="000A2126" w:rsidRPr="00CE4CFD">
              <w:rPr>
                <w:rFonts w:asciiTheme="minorHAnsi" w:hAnsiTheme="minorHAnsi" w:cstheme="minorHAnsi"/>
              </w:rPr>
              <w:t>rash disposal on Main Street</w:t>
            </w:r>
            <w:r w:rsidRPr="00CE4CFD">
              <w:rPr>
                <w:rFonts w:asciiTheme="minorHAnsi" w:hAnsiTheme="minorHAnsi" w:cstheme="minorHAnsi"/>
              </w:rPr>
              <w:t>, would be especially helpful for dog walkers.</w:t>
            </w:r>
          </w:p>
          <w:p w14:paraId="1DF4439C" w14:textId="77777777" w:rsidR="00CE4CFD" w:rsidRPr="00CE4CFD" w:rsidRDefault="00CE4CFD" w:rsidP="008B430A">
            <w:pPr>
              <w:pStyle w:val="ListParagraph"/>
              <w:numPr>
                <w:ilvl w:val="0"/>
                <w:numId w:val="2"/>
              </w:numPr>
              <w:rPr>
                <w:rFonts w:asciiTheme="minorHAnsi" w:hAnsiTheme="minorHAnsi" w:cstheme="minorHAnsi"/>
              </w:rPr>
            </w:pPr>
            <w:r w:rsidRPr="00CE4CFD">
              <w:rPr>
                <w:rFonts w:asciiTheme="minorHAnsi" w:hAnsiTheme="minorHAnsi" w:cstheme="minorHAnsi"/>
              </w:rPr>
              <w:t xml:space="preserve">The </w:t>
            </w:r>
            <w:r w:rsidR="000A2126" w:rsidRPr="00CE4CFD">
              <w:rPr>
                <w:rFonts w:asciiTheme="minorHAnsi" w:hAnsiTheme="minorHAnsi" w:cstheme="minorHAnsi"/>
              </w:rPr>
              <w:t>Fire Department needs volunteers, are there ways we could help</w:t>
            </w:r>
            <w:r w:rsidRPr="00CE4CFD">
              <w:rPr>
                <w:rFonts w:asciiTheme="minorHAnsi" w:hAnsiTheme="minorHAnsi" w:cstheme="minorHAnsi"/>
              </w:rPr>
              <w:t>, aside from becoming firefighters?</w:t>
            </w:r>
          </w:p>
          <w:p w14:paraId="263A909F" w14:textId="18E981FE" w:rsidR="002B1AEF" w:rsidRPr="00CE4CFD" w:rsidRDefault="002B1AEF" w:rsidP="008B430A">
            <w:pPr>
              <w:pStyle w:val="ListParagraph"/>
              <w:numPr>
                <w:ilvl w:val="0"/>
                <w:numId w:val="2"/>
              </w:numPr>
              <w:rPr>
                <w:rFonts w:asciiTheme="minorHAnsi" w:hAnsiTheme="minorHAnsi" w:cstheme="minorHAnsi"/>
              </w:rPr>
            </w:pPr>
            <w:r w:rsidRPr="00CE4CFD">
              <w:rPr>
                <w:rFonts w:asciiTheme="minorHAnsi" w:hAnsiTheme="minorHAnsi" w:cstheme="minorHAnsi"/>
              </w:rPr>
              <w:t>Where are we on our four goals. Put updates on our August agenda. For example, where are we going with our “small groups.” What is happening organically?</w:t>
            </w:r>
            <w:r w:rsidR="00CE4CFD">
              <w:rPr>
                <w:rFonts w:asciiTheme="minorHAnsi" w:hAnsiTheme="minorHAnsi" w:cstheme="minorHAnsi"/>
              </w:rPr>
              <w:t xml:space="preserve"> Where are we “stuck.”</w:t>
            </w:r>
          </w:p>
        </w:tc>
        <w:tc>
          <w:tcPr>
            <w:tcW w:w="810" w:type="dxa"/>
          </w:tcPr>
          <w:p w14:paraId="2FCAEBD8" w14:textId="77777777" w:rsidR="0011028C" w:rsidRPr="00CE4CFD" w:rsidRDefault="0011028C" w:rsidP="008B430A">
            <w:pPr>
              <w:spacing w:before="40" w:after="120"/>
              <w:rPr>
                <w:rFonts w:asciiTheme="minorHAnsi" w:hAnsiTheme="minorHAnsi" w:cstheme="minorHAnsi"/>
              </w:rPr>
            </w:pPr>
          </w:p>
        </w:tc>
      </w:tr>
      <w:tr w:rsidR="0011028C" w:rsidRPr="00570897" w14:paraId="2085E3C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2654B3" w14:textId="5B1DE7BB" w:rsidR="0011028C" w:rsidRPr="00570897" w:rsidRDefault="003C2062" w:rsidP="008B430A">
            <w:pPr>
              <w:pStyle w:val="TableColumnHead"/>
              <w:rPr>
                <w:rFonts w:asciiTheme="minorHAnsi" w:hAnsiTheme="minorHAnsi" w:cstheme="minorHAnsi"/>
              </w:rPr>
            </w:pPr>
            <w:r w:rsidRPr="00570897">
              <w:rPr>
                <w:rFonts w:asciiTheme="minorHAnsi" w:hAnsiTheme="minorHAnsi" w:cstheme="minorHAnsi"/>
              </w:rPr>
              <w:t>7:15</w:t>
            </w:r>
            <w:r w:rsidR="005C1E72">
              <w:rPr>
                <w:rFonts w:asciiTheme="minorHAnsi" w:hAnsiTheme="minorHAnsi" w:cstheme="minorHAnsi"/>
              </w:rPr>
              <w:t xml:space="preserve"> </w:t>
            </w:r>
            <w:r w:rsidR="0060374F" w:rsidRPr="00570897">
              <w:rPr>
                <w:rFonts w:asciiTheme="minorHAnsi" w:hAnsiTheme="minorHAnsi" w:cstheme="minorHAnsi"/>
                <w:b w:val="0"/>
              </w:rPr>
              <w:t>–</w:t>
            </w:r>
            <w:r w:rsidR="0060374F" w:rsidRPr="00570897">
              <w:rPr>
                <w:rFonts w:asciiTheme="minorHAnsi" w:hAnsiTheme="minorHAnsi" w:cstheme="minorHAnsi"/>
                <w:b w:val="0"/>
              </w:rPr>
              <w:br/>
            </w:r>
            <w:r w:rsidR="00570897" w:rsidRPr="00570897">
              <w:rPr>
                <w:rFonts w:asciiTheme="minorHAnsi" w:hAnsiTheme="minorHAnsi" w:cstheme="minorHAnsi"/>
              </w:rPr>
              <w:t>8:15</w:t>
            </w:r>
          </w:p>
        </w:tc>
        <w:tc>
          <w:tcPr>
            <w:tcW w:w="7830" w:type="dxa"/>
            <w:gridSpan w:val="2"/>
          </w:tcPr>
          <w:p w14:paraId="0B8C3F8E" w14:textId="08E51D05" w:rsidR="003C2062" w:rsidRPr="00570897" w:rsidRDefault="003C2062" w:rsidP="0060374F">
            <w:pPr>
              <w:rPr>
                <w:rFonts w:asciiTheme="minorHAnsi" w:hAnsiTheme="minorHAnsi" w:cstheme="minorHAnsi"/>
                <w:b/>
              </w:rPr>
            </w:pPr>
            <w:r w:rsidRPr="00570897">
              <w:rPr>
                <w:rFonts w:asciiTheme="minorHAnsi" w:hAnsiTheme="minorHAnsi" w:cstheme="minorHAnsi"/>
                <w:b/>
              </w:rPr>
              <w:t>Doing the Fiduciary Work of the Church</w:t>
            </w:r>
          </w:p>
        </w:tc>
        <w:tc>
          <w:tcPr>
            <w:tcW w:w="810" w:type="dxa"/>
          </w:tcPr>
          <w:p w14:paraId="1E6EECFA" w14:textId="5897117F" w:rsidR="003C2062" w:rsidRPr="00570897" w:rsidRDefault="003C2062" w:rsidP="008B430A">
            <w:pPr>
              <w:pStyle w:val="TableColumnHead"/>
              <w:rPr>
                <w:rFonts w:asciiTheme="minorHAnsi" w:hAnsiTheme="minorHAnsi" w:cstheme="minorHAnsi"/>
                <w:b w:val="0"/>
              </w:rPr>
            </w:pPr>
          </w:p>
        </w:tc>
      </w:tr>
      <w:tr w:rsidR="003C2062" w:rsidRPr="00570897" w14:paraId="10EB210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79192BA" w14:textId="2C886AEA" w:rsidR="003C2062" w:rsidRPr="00570897" w:rsidRDefault="00042B2A" w:rsidP="008B430A">
            <w:pPr>
              <w:pStyle w:val="TableColumnHead"/>
              <w:rPr>
                <w:rFonts w:asciiTheme="minorHAnsi" w:hAnsiTheme="minorHAnsi" w:cstheme="minorHAnsi"/>
              </w:rPr>
            </w:pPr>
            <w:r>
              <w:rPr>
                <w:rFonts w:asciiTheme="minorHAnsi" w:hAnsiTheme="minorHAnsi" w:cstheme="minorHAnsi"/>
              </w:rPr>
              <w:t>1.</w:t>
            </w:r>
          </w:p>
        </w:tc>
        <w:tc>
          <w:tcPr>
            <w:tcW w:w="7830" w:type="dxa"/>
            <w:gridSpan w:val="2"/>
          </w:tcPr>
          <w:p w14:paraId="06B6CE94" w14:textId="38CBFF77" w:rsidR="003C2062" w:rsidRPr="00570897" w:rsidRDefault="003C2062" w:rsidP="008B430A">
            <w:pPr>
              <w:rPr>
                <w:rFonts w:asciiTheme="minorHAnsi" w:eastAsia="Times New Roman" w:hAnsiTheme="minorHAnsi" w:cstheme="minorHAnsi"/>
              </w:rPr>
            </w:pPr>
            <w:r w:rsidRPr="00570897">
              <w:rPr>
                <w:rFonts w:asciiTheme="minorHAnsi" w:eastAsia="Times New Roman" w:hAnsiTheme="minorHAnsi" w:cstheme="minorHAnsi"/>
              </w:rPr>
              <w:t xml:space="preserve">Consent of the minutes of the </w:t>
            </w:r>
            <w:r w:rsidR="00570897" w:rsidRPr="00570897">
              <w:rPr>
                <w:rFonts w:asciiTheme="minorHAnsi" w:eastAsia="Times New Roman" w:hAnsiTheme="minorHAnsi" w:cstheme="minorHAnsi"/>
              </w:rPr>
              <w:t>June</w:t>
            </w:r>
            <w:r w:rsidRPr="00570897">
              <w:rPr>
                <w:rFonts w:asciiTheme="minorHAnsi" w:eastAsia="Times New Roman" w:hAnsiTheme="minorHAnsi" w:cstheme="minorHAnsi"/>
              </w:rPr>
              <w:t xml:space="preserve"> Vestry Meeting</w:t>
            </w:r>
          </w:p>
        </w:tc>
        <w:tc>
          <w:tcPr>
            <w:tcW w:w="810" w:type="dxa"/>
          </w:tcPr>
          <w:p w14:paraId="2E1FB18C" w14:textId="5ED50F20" w:rsidR="003C2062" w:rsidRPr="00570897" w:rsidRDefault="003C2062" w:rsidP="008B430A">
            <w:pPr>
              <w:pStyle w:val="TableColumnHead"/>
              <w:rPr>
                <w:rFonts w:asciiTheme="minorHAnsi" w:hAnsiTheme="minorHAnsi" w:cstheme="minorHAnsi"/>
                <w:b w:val="0"/>
              </w:rPr>
            </w:pPr>
            <w:r w:rsidRPr="00570897">
              <w:rPr>
                <w:rFonts w:asciiTheme="minorHAnsi" w:hAnsiTheme="minorHAnsi" w:cstheme="minorHAnsi"/>
                <w:b w:val="0"/>
              </w:rPr>
              <w:t>Beth</w:t>
            </w:r>
          </w:p>
        </w:tc>
      </w:tr>
      <w:tr w:rsidR="0011028C" w:rsidRPr="00570897" w14:paraId="0485168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B7F07AE" w14:textId="77777777" w:rsidR="0011028C" w:rsidRPr="00570897" w:rsidRDefault="0011028C" w:rsidP="008B430A">
            <w:pPr>
              <w:pStyle w:val="TableColumnHead"/>
              <w:rPr>
                <w:rFonts w:asciiTheme="minorHAnsi" w:hAnsiTheme="minorHAnsi" w:cstheme="minorHAnsi"/>
              </w:rPr>
            </w:pPr>
          </w:p>
        </w:tc>
        <w:tc>
          <w:tcPr>
            <w:tcW w:w="7830" w:type="dxa"/>
            <w:gridSpan w:val="2"/>
          </w:tcPr>
          <w:p w14:paraId="7B88824B" w14:textId="77777777" w:rsidR="0011028C" w:rsidRDefault="003C2062" w:rsidP="008B430A">
            <w:pPr>
              <w:rPr>
                <w:rFonts w:asciiTheme="minorHAnsi" w:eastAsia="Times New Roman" w:hAnsiTheme="minorHAnsi" w:cstheme="minorHAnsi"/>
              </w:rPr>
            </w:pPr>
            <w:r w:rsidRPr="007D639C">
              <w:rPr>
                <w:rFonts w:asciiTheme="minorHAnsi" w:eastAsia="Times New Roman" w:hAnsiTheme="minorHAnsi" w:cstheme="minorHAnsi"/>
                <w:b/>
              </w:rPr>
              <w:t>Notes</w:t>
            </w:r>
            <w:r w:rsidR="00924693">
              <w:rPr>
                <w:rFonts w:asciiTheme="minorHAnsi" w:eastAsia="Times New Roman" w:hAnsiTheme="minorHAnsi" w:cstheme="minorHAnsi"/>
              </w:rPr>
              <w:t xml:space="preserve">: </w:t>
            </w:r>
            <w:r w:rsidR="000A2126">
              <w:rPr>
                <w:rFonts w:asciiTheme="minorHAnsi" w:eastAsia="Times New Roman" w:hAnsiTheme="minorHAnsi" w:cstheme="minorHAnsi"/>
              </w:rPr>
              <w:t>Sue clarified that a restricted grants/gifts must be approved by the Vestry, at least for the first time for a given purpose.</w:t>
            </w:r>
          </w:p>
          <w:p w14:paraId="05377432" w14:textId="3EFB68C3" w:rsidR="007257BF" w:rsidRPr="00570897" w:rsidRDefault="007257BF" w:rsidP="008B430A">
            <w:pPr>
              <w:rPr>
                <w:rFonts w:asciiTheme="minorHAnsi" w:eastAsia="Times New Roman" w:hAnsiTheme="minorHAnsi" w:cstheme="minorHAnsi"/>
              </w:rPr>
            </w:pPr>
            <w:r>
              <w:rPr>
                <w:rFonts w:asciiTheme="minorHAnsi" w:eastAsia="Times New Roman" w:hAnsiTheme="minorHAnsi" w:cstheme="minorHAnsi"/>
              </w:rPr>
              <w:t>Approved by consensus.</w:t>
            </w:r>
          </w:p>
        </w:tc>
        <w:tc>
          <w:tcPr>
            <w:tcW w:w="810" w:type="dxa"/>
          </w:tcPr>
          <w:p w14:paraId="3B714C33" w14:textId="77777777" w:rsidR="0011028C" w:rsidRPr="00570897" w:rsidRDefault="0011028C" w:rsidP="008B430A">
            <w:pPr>
              <w:pStyle w:val="TableColumnHead"/>
              <w:rPr>
                <w:rFonts w:asciiTheme="minorHAnsi" w:hAnsiTheme="minorHAnsi" w:cstheme="minorHAnsi"/>
                <w:b w:val="0"/>
              </w:rPr>
            </w:pPr>
          </w:p>
        </w:tc>
      </w:tr>
      <w:tr w:rsidR="003C2062" w:rsidRPr="00570897" w14:paraId="62A27F82"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BA1144F" w14:textId="57EF91C4" w:rsidR="003C2062" w:rsidRPr="00570897" w:rsidRDefault="00042B2A" w:rsidP="008B430A">
            <w:pPr>
              <w:pStyle w:val="TableColumnHead"/>
              <w:rPr>
                <w:rFonts w:asciiTheme="minorHAnsi" w:hAnsiTheme="minorHAnsi" w:cstheme="minorHAnsi"/>
              </w:rPr>
            </w:pPr>
            <w:r>
              <w:rPr>
                <w:rFonts w:asciiTheme="minorHAnsi" w:hAnsiTheme="minorHAnsi" w:cstheme="minorHAnsi"/>
              </w:rPr>
              <w:t>2.</w:t>
            </w:r>
          </w:p>
        </w:tc>
        <w:tc>
          <w:tcPr>
            <w:tcW w:w="7830" w:type="dxa"/>
            <w:gridSpan w:val="2"/>
          </w:tcPr>
          <w:p w14:paraId="2D94F716" w14:textId="581A0E47" w:rsidR="003C2062" w:rsidRPr="00570897" w:rsidRDefault="003C2062" w:rsidP="008B430A">
            <w:pPr>
              <w:rPr>
                <w:rFonts w:asciiTheme="minorHAnsi" w:eastAsia="Times New Roman" w:hAnsiTheme="minorHAnsi" w:cstheme="minorHAnsi"/>
              </w:rPr>
            </w:pPr>
            <w:r w:rsidRPr="00570897">
              <w:rPr>
                <w:rFonts w:asciiTheme="minorHAnsi" w:eastAsia="Times New Roman" w:hAnsiTheme="minorHAnsi" w:cstheme="minorHAnsi"/>
              </w:rPr>
              <w:t xml:space="preserve">Consent of the </w:t>
            </w:r>
            <w:r w:rsidR="00570897" w:rsidRPr="00570897">
              <w:rPr>
                <w:rFonts w:asciiTheme="minorHAnsi" w:eastAsia="Times New Roman" w:hAnsiTheme="minorHAnsi" w:cstheme="minorHAnsi"/>
              </w:rPr>
              <w:t>June</w:t>
            </w:r>
            <w:r w:rsidRPr="00570897">
              <w:rPr>
                <w:rFonts w:asciiTheme="minorHAnsi" w:eastAsia="Times New Roman" w:hAnsiTheme="minorHAnsi" w:cstheme="minorHAnsi"/>
              </w:rPr>
              <w:t xml:space="preserve"> Treasurer’s Report</w:t>
            </w:r>
          </w:p>
        </w:tc>
        <w:tc>
          <w:tcPr>
            <w:tcW w:w="810" w:type="dxa"/>
          </w:tcPr>
          <w:p w14:paraId="46D7DF68" w14:textId="77777777" w:rsidR="003C2062" w:rsidRPr="00570897" w:rsidRDefault="003C2062" w:rsidP="008B430A">
            <w:pPr>
              <w:pStyle w:val="TableColumnHead"/>
              <w:rPr>
                <w:rFonts w:asciiTheme="minorHAnsi" w:hAnsiTheme="minorHAnsi" w:cstheme="minorHAnsi"/>
                <w:b w:val="0"/>
              </w:rPr>
            </w:pPr>
            <w:r w:rsidRPr="00570897">
              <w:rPr>
                <w:rFonts w:asciiTheme="minorHAnsi" w:hAnsiTheme="minorHAnsi" w:cstheme="minorHAnsi"/>
                <w:b w:val="0"/>
              </w:rPr>
              <w:t>Pat</w:t>
            </w:r>
          </w:p>
        </w:tc>
      </w:tr>
      <w:tr w:rsidR="003C2062" w:rsidRPr="00570897" w14:paraId="02828EF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0F027931" w14:textId="77777777" w:rsidR="003C2062" w:rsidRPr="00570897" w:rsidRDefault="003C2062" w:rsidP="008B430A">
            <w:pPr>
              <w:pStyle w:val="TableColumnHead"/>
              <w:rPr>
                <w:rFonts w:asciiTheme="minorHAnsi" w:hAnsiTheme="minorHAnsi" w:cstheme="minorHAnsi"/>
              </w:rPr>
            </w:pPr>
          </w:p>
        </w:tc>
        <w:tc>
          <w:tcPr>
            <w:tcW w:w="7830" w:type="dxa"/>
            <w:gridSpan w:val="2"/>
          </w:tcPr>
          <w:p w14:paraId="65396725" w14:textId="5376B861" w:rsidR="003C2062" w:rsidRDefault="003C2062" w:rsidP="008B430A">
            <w:pPr>
              <w:rPr>
                <w:rFonts w:asciiTheme="minorHAnsi" w:eastAsia="Times New Roman" w:hAnsiTheme="minorHAnsi" w:cstheme="minorHAnsi"/>
              </w:rPr>
            </w:pPr>
            <w:r w:rsidRPr="007D639C">
              <w:rPr>
                <w:rFonts w:asciiTheme="minorHAnsi" w:eastAsia="Times New Roman" w:hAnsiTheme="minorHAnsi" w:cstheme="minorHAnsi"/>
                <w:b/>
              </w:rPr>
              <w:t>Notes</w:t>
            </w:r>
            <w:r w:rsidR="003C7535">
              <w:rPr>
                <w:rFonts w:asciiTheme="minorHAnsi" w:eastAsia="Times New Roman" w:hAnsiTheme="minorHAnsi" w:cstheme="minorHAnsi"/>
              </w:rPr>
              <w:t xml:space="preserve">: Sue pointed out that on the I&amp;E, under Parish Ministry, the first thing under expenses, there are several ministries that have spent less that 30% of their budgets. </w:t>
            </w:r>
            <w:r w:rsidR="007257BF">
              <w:rPr>
                <w:rFonts w:asciiTheme="minorHAnsi" w:eastAsia="Times New Roman" w:hAnsiTheme="minorHAnsi" w:cstheme="minorHAnsi"/>
              </w:rPr>
              <w:t>She urged us to</w:t>
            </w:r>
            <w:r w:rsidR="007506FD">
              <w:rPr>
                <w:rFonts w:asciiTheme="minorHAnsi" w:eastAsia="Times New Roman" w:hAnsiTheme="minorHAnsi" w:cstheme="minorHAnsi"/>
              </w:rPr>
              <w:t xml:space="preserve"> </w:t>
            </w:r>
            <w:r w:rsidR="00D01F9F">
              <w:rPr>
                <w:rFonts w:asciiTheme="minorHAnsi" w:eastAsia="Times New Roman" w:hAnsiTheme="minorHAnsi" w:cstheme="minorHAnsi"/>
              </w:rPr>
              <w:t>check in with our ministries</w:t>
            </w:r>
            <w:r w:rsidR="007506FD">
              <w:rPr>
                <w:rFonts w:asciiTheme="minorHAnsi" w:eastAsia="Times New Roman" w:hAnsiTheme="minorHAnsi" w:cstheme="minorHAnsi"/>
              </w:rPr>
              <w:t xml:space="preserve"> to see why these numbers are low. Are things that were planned not being executed on?</w:t>
            </w:r>
          </w:p>
          <w:p w14:paraId="6CF013E8" w14:textId="7A53677A" w:rsidR="007506FD" w:rsidRPr="00570897" w:rsidRDefault="007506FD" w:rsidP="008B430A">
            <w:pPr>
              <w:rPr>
                <w:rFonts w:asciiTheme="minorHAnsi" w:eastAsia="Times New Roman" w:hAnsiTheme="minorHAnsi" w:cstheme="minorHAnsi"/>
              </w:rPr>
            </w:pPr>
            <w:r>
              <w:rPr>
                <w:rFonts w:asciiTheme="minorHAnsi" w:eastAsia="Times New Roman" w:hAnsiTheme="minorHAnsi" w:cstheme="minorHAnsi"/>
              </w:rPr>
              <w:t>Approved by consensus.</w:t>
            </w:r>
          </w:p>
        </w:tc>
        <w:tc>
          <w:tcPr>
            <w:tcW w:w="810" w:type="dxa"/>
          </w:tcPr>
          <w:p w14:paraId="51389395" w14:textId="77777777" w:rsidR="003C2062" w:rsidRPr="00570897" w:rsidRDefault="003C2062" w:rsidP="008B430A">
            <w:pPr>
              <w:pStyle w:val="TableColumnHead"/>
              <w:rPr>
                <w:rFonts w:asciiTheme="minorHAnsi" w:hAnsiTheme="minorHAnsi" w:cstheme="minorHAnsi"/>
                <w:b w:val="0"/>
              </w:rPr>
            </w:pPr>
          </w:p>
        </w:tc>
      </w:tr>
      <w:tr w:rsidR="003C2062" w:rsidRPr="00570897" w14:paraId="4A0BD2C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7553003" w14:textId="69FDF068" w:rsidR="003C2062" w:rsidRPr="00570897" w:rsidRDefault="00042B2A" w:rsidP="008B430A">
            <w:pPr>
              <w:pStyle w:val="TableColumnHead"/>
              <w:rPr>
                <w:rFonts w:asciiTheme="minorHAnsi" w:hAnsiTheme="minorHAnsi" w:cstheme="minorHAnsi"/>
              </w:rPr>
            </w:pPr>
            <w:r>
              <w:rPr>
                <w:rFonts w:asciiTheme="minorHAnsi" w:hAnsiTheme="minorHAnsi" w:cstheme="minorHAnsi"/>
              </w:rPr>
              <w:t xml:space="preserve">3. </w:t>
            </w:r>
          </w:p>
        </w:tc>
        <w:tc>
          <w:tcPr>
            <w:tcW w:w="7830" w:type="dxa"/>
            <w:gridSpan w:val="2"/>
          </w:tcPr>
          <w:p w14:paraId="7A1FD654" w14:textId="4E6B6E69" w:rsidR="003C2062" w:rsidRPr="00570897" w:rsidRDefault="00570897" w:rsidP="008B430A">
            <w:pPr>
              <w:rPr>
                <w:rFonts w:asciiTheme="minorHAnsi" w:eastAsia="Times New Roman" w:hAnsiTheme="minorHAnsi" w:cstheme="minorHAnsi"/>
              </w:rPr>
            </w:pPr>
            <w:r w:rsidRPr="00570897">
              <w:rPr>
                <w:rFonts w:asciiTheme="minorHAnsi" w:eastAsia="Times New Roman" w:hAnsiTheme="minorHAnsi" w:cstheme="minorHAnsi"/>
              </w:rPr>
              <w:t>2017 Audit</w:t>
            </w:r>
          </w:p>
        </w:tc>
        <w:tc>
          <w:tcPr>
            <w:tcW w:w="810" w:type="dxa"/>
          </w:tcPr>
          <w:p w14:paraId="326E3C4B" w14:textId="000BB0EA" w:rsidR="003C2062" w:rsidRPr="00570897" w:rsidRDefault="003C2062" w:rsidP="008B430A">
            <w:pPr>
              <w:pStyle w:val="TableColumnHead"/>
              <w:rPr>
                <w:rFonts w:asciiTheme="minorHAnsi" w:hAnsiTheme="minorHAnsi" w:cstheme="minorHAnsi"/>
                <w:b w:val="0"/>
              </w:rPr>
            </w:pPr>
            <w:r w:rsidRPr="00570897">
              <w:rPr>
                <w:rFonts w:asciiTheme="minorHAnsi" w:hAnsiTheme="minorHAnsi" w:cstheme="minorHAnsi"/>
                <w:b w:val="0"/>
              </w:rPr>
              <w:t>Pat</w:t>
            </w:r>
          </w:p>
        </w:tc>
      </w:tr>
      <w:tr w:rsidR="003C2062" w:rsidRPr="00570897" w14:paraId="352F273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2A0F0DB" w14:textId="77777777" w:rsidR="003C2062" w:rsidRPr="00570897" w:rsidRDefault="003C2062" w:rsidP="008B430A">
            <w:pPr>
              <w:pStyle w:val="TableColumnHead"/>
              <w:rPr>
                <w:rFonts w:asciiTheme="minorHAnsi" w:hAnsiTheme="minorHAnsi" w:cstheme="minorHAnsi"/>
              </w:rPr>
            </w:pPr>
          </w:p>
        </w:tc>
        <w:tc>
          <w:tcPr>
            <w:tcW w:w="7830" w:type="dxa"/>
            <w:gridSpan w:val="2"/>
          </w:tcPr>
          <w:p w14:paraId="3344EAFC" w14:textId="19CECB36" w:rsidR="003C2062" w:rsidRPr="00570897" w:rsidRDefault="003C2062" w:rsidP="008B430A">
            <w:pPr>
              <w:rPr>
                <w:rFonts w:asciiTheme="minorHAnsi" w:eastAsia="Times New Roman" w:hAnsiTheme="minorHAnsi" w:cstheme="minorHAnsi"/>
              </w:rPr>
            </w:pPr>
            <w:r w:rsidRPr="007D639C">
              <w:rPr>
                <w:rFonts w:asciiTheme="minorHAnsi" w:eastAsia="Times New Roman" w:hAnsiTheme="minorHAnsi" w:cstheme="minorHAnsi"/>
                <w:b/>
                <w:u w:val="single"/>
              </w:rPr>
              <w:t>Notes</w:t>
            </w:r>
            <w:r w:rsidR="007506FD">
              <w:rPr>
                <w:rFonts w:asciiTheme="minorHAnsi" w:eastAsia="Times New Roman" w:hAnsiTheme="minorHAnsi" w:cstheme="minorHAnsi"/>
              </w:rPr>
              <w:t xml:space="preserve">: The Audit should be submitted by September 1. We will put </w:t>
            </w:r>
            <w:r w:rsidR="007257BF">
              <w:rPr>
                <w:rFonts w:asciiTheme="minorHAnsi" w:eastAsia="Times New Roman" w:hAnsiTheme="minorHAnsi" w:cstheme="minorHAnsi"/>
              </w:rPr>
              <w:t xml:space="preserve">it </w:t>
            </w:r>
            <w:r w:rsidR="007506FD">
              <w:rPr>
                <w:rFonts w:asciiTheme="minorHAnsi" w:eastAsia="Times New Roman" w:hAnsiTheme="minorHAnsi" w:cstheme="minorHAnsi"/>
              </w:rPr>
              <w:t>on the Vestry agenda for August</w:t>
            </w:r>
            <w:r w:rsidR="000443BD">
              <w:rPr>
                <w:rFonts w:asciiTheme="minorHAnsi" w:eastAsia="Times New Roman" w:hAnsiTheme="minorHAnsi" w:cstheme="minorHAnsi"/>
              </w:rPr>
              <w:t>;</w:t>
            </w:r>
            <w:r w:rsidR="007506FD">
              <w:rPr>
                <w:rFonts w:asciiTheme="minorHAnsi" w:eastAsia="Times New Roman" w:hAnsiTheme="minorHAnsi" w:cstheme="minorHAnsi"/>
              </w:rPr>
              <w:t xml:space="preserve"> but may need to share with the Vestry by email closer to 9/1.</w:t>
            </w:r>
          </w:p>
        </w:tc>
        <w:tc>
          <w:tcPr>
            <w:tcW w:w="810" w:type="dxa"/>
          </w:tcPr>
          <w:p w14:paraId="75F78ED3" w14:textId="77777777" w:rsidR="003C2062" w:rsidRPr="00570897" w:rsidRDefault="003C2062" w:rsidP="008B430A">
            <w:pPr>
              <w:pStyle w:val="TableColumnHead"/>
              <w:rPr>
                <w:rFonts w:asciiTheme="minorHAnsi" w:hAnsiTheme="minorHAnsi" w:cstheme="minorHAnsi"/>
                <w:b w:val="0"/>
              </w:rPr>
            </w:pPr>
          </w:p>
        </w:tc>
      </w:tr>
      <w:tr w:rsidR="00570897" w:rsidRPr="00570897" w14:paraId="763B7EB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57327F65" w14:textId="7BB1329C" w:rsidR="00570897" w:rsidRPr="00570897" w:rsidRDefault="00042B2A" w:rsidP="008B430A">
            <w:pPr>
              <w:pStyle w:val="TableColumnHead"/>
              <w:rPr>
                <w:rFonts w:asciiTheme="minorHAnsi" w:hAnsiTheme="minorHAnsi" w:cstheme="minorHAnsi"/>
              </w:rPr>
            </w:pPr>
            <w:r>
              <w:rPr>
                <w:rFonts w:asciiTheme="minorHAnsi" w:hAnsiTheme="minorHAnsi" w:cstheme="minorHAnsi"/>
              </w:rPr>
              <w:t>4.</w:t>
            </w:r>
          </w:p>
        </w:tc>
        <w:tc>
          <w:tcPr>
            <w:tcW w:w="7830" w:type="dxa"/>
            <w:gridSpan w:val="2"/>
          </w:tcPr>
          <w:p w14:paraId="474E3569" w14:textId="417D1B85" w:rsidR="00570897" w:rsidRPr="00570897" w:rsidRDefault="00570897" w:rsidP="00570897">
            <w:pPr>
              <w:spacing w:after="0"/>
              <w:rPr>
                <w:rFonts w:asciiTheme="minorHAnsi" w:hAnsiTheme="minorHAnsi" w:cstheme="minorHAnsi"/>
              </w:rPr>
            </w:pPr>
            <w:r w:rsidRPr="00570897">
              <w:rPr>
                <w:rFonts w:asciiTheme="minorHAnsi" w:hAnsiTheme="minorHAnsi" w:cstheme="minorHAnsi"/>
              </w:rPr>
              <w:t>Sign-off procedures for vouchers</w:t>
            </w:r>
          </w:p>
        </w:tc>
        <w:tc>
          <w:tcPr>
            <w:tcW w:w="810" w:type="dxa"/>
          </w:tcPr>
          <w:p w14:paraId="1E63D051" w14:textId="503E71FB" w:rsidR="00570897" w:rsidRPr="00570897" w:rsidRDefault="000A2126" w:rsidP="008B430A">
            <w:pPr>
              <w:pStyle w:val="TableColumnHead"/>
              <w:rPr>
                <w:rFonts w:asciiTheme="minorHAnsi" w:hAnsiTheme="minorHAnsi" w:cstheme="minorHAnsi"/>
                <w:b w:val="0"/>
              </w:rPr>
            </w:pPr>
            <w:proofErr w:type="spellStart"/>
            <w:r>
              <w:rPr>
                <w:rFonts w:asciiTheme="minorHAnsi" w:hAnsiTheme="minorHAnsi" w:cstheme="minorHAnsi"/>
                <w:b w:val="0"/>
              </w:rPr>
              <w:t>Forry</w:t>
            </w:r>
            <w:proofErr w:type="spellEnd"/>
          </w:p>
        </w:tc>
      </w:tr>
      <w:tr w:rsidR="00570897" w:rsidRPr="00570897" w14:paraId="3D773B36"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15D0E81E" w14:textId="77777777" w:rsidR="00570897" w:rsidRPr="00570897" w:rsidRDefault="00570897" w:rsidP="008B430A">
            <w:pPr>
              <w:pStyle w:val="TableColumnHead"/>
              <w:rPr>
                <w:rFonts w:asciiTheme="minorHAnsi" w:hAnsiTheme="minorHAnsi" w:cstheme="minorHAnsi"/>
              </w:rPr>
            </w:pPr>
          </w:p>
        </w:tc>
        <w:tc>
          <w:tcPr>
            <w:tcW w:w="7830" w:type="dxa"/>
            <w:gridSpan w:val="2"/>
          </w:tcPr>
          <w:p w14:paraId="0A658B89" w14:textId="453FF3E9" w:rsidR="00570897" w:rsidRPr="007D639C" w:rsidRDefault="00570897" w:rsidP="008B430A">
            <w:pPr>
              <w:rPr>
                <w:rFonts w:asciiTheme="minorHAnsi" w:eastAsia="Times New Roman" w:hAnsiTheme="minorHAnsi" w:cstheme="minorHAnsi"/>
                <w:b/>
              </w:rPr>
            </w:pPr>
            <w:r w:rsidRPr="007D639C">
              <w:rPr>
                <w:rFonts w:asciiTheme="minorHAnsi" w:eastAsia="Times New Roman" w:hAnsiTheme="minorHAnsi" w:cstheme="minorHAnsi"/>
                <w:b/>
                <w:u w:val="single"/>
              </w:rPr>
              <w:t>Notes</w:t>
            </w:r>
            <w:r w:rsidR="007D639C">
              <w:rPr>
                <w:rFonts w:asciiTheme="minorHAnsi" w:eastAsia="Times New Roman" w:hAnsiTheme="minorHAnsi" w:cstheme="minorHAnsi"/>
                <w:b/>
              </w:rPr>
              <w:t xml:space="preserve">: Move to August, when </w:t>
            </w:r>
            <w:proofErr w:type="spellStart"/>
            <w:r w:rsidR="007D639C">
              <w:rPr>
                <w:rFonts w:asciiTheme="minorHAnsi" w:eastAsia="Times New Roman" w:hAnsiTheme="minorHAnsi" w:cstheme="minorHAnsi"/>
                <w:b/>
              </w:rPr>
              <w:t>Forry</w:t>
            </w:r>
            <w:proofErr w:type="spellEnd"/>
            <w:r w:rsidR="007D639C">
              <w:rPr>
                <w:rFonts w:asciiTheme="minorHAnsi" w:eastAsia="Times New Roman" w:hAnsiTheme="minorHAnsi" w:cstheme="minorHAnsi"/>
                <w:b/>
              </w:rPr>
              <w:t xml:space="preserve"> can attend.</w:t>
            </w:r>
          </w:p>
        </w:tc>
        <w:tc>
          <w:tcPr>
            <w:tcW w:w="810" w:type="dxa"/>
          </w:tcPr>
          <w:p w14:paraId="74A6C8EE" w14:textId="77777777" w:rsidR="00570897" w:rsidRPr="00570897" w:rsidRDefault="00570897" w:rsidP="008B430A">
            <w:pPr>
              <w:pStyle w:val="TableColumnHead"/>
              <w:rPr>
                <w:rFonts w:asciiTheme="minorHAnsi" w:hAnsiTheme="minorHAnsi" w:cstheme="minorHAnsi"/>
                <w:b w:val="0"/>
              </w:rPr>
            </w:pPr>
          </w:p>
        </w:tc>
      </w:tr>
      <w:tr w:rsidR="00570897" w:rsidRPr="00570897" w14:paraId="177395F1"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49F2DF7" w14:textId="6B8C2D42" w:rsidR="00570897" w:rsidRPr="00570897" w:rsidRDefault="00042B2A" w:rsidP="008B430A">
            <w:pPr>
              <w:pStyle w:val="TableColumnHead"/>
              <w:rPr>
                <w:rFonts w:asciiTheme="minorHAnsi" w:hAnsiTheme="minorHAnsi" w:cstheme="minorHAnsi"/>
              </w:rPr>
            </w:pPr>
            <w:r>
              <w:rPr>
                <w:rFonts w:asciiTheme="minorHAnsi" w:hAnsiTheme="minorHAnsi" w:cstheme="minorHAnsi"/>
              </w:rPr>
              <w:t>5.</w:t>
            </w:r>
          </w:p>
        </w:tc>
        <w:tc>
          <w:tcPr>
            <w:tcW w:w="7830" w:type="dxa"/>
            <w:gridSpan w:val="2"/>
          </w:tcPr>
          <w:p w14:paraId="29B32CAE" w14:textId="15B2E625" w:rsidR="00570897" w:rsidRPr="00570897" w:rsidRDefault="00570897" w:rsidP="00570897">
            <w:pPr>
              <w:spacing w:after="0"/>
              <w:rPr>
                <w:rFonts w:asciiTheme="minorHAnsi" w:hAnsiTheme="minorHAnsi" w:cstheme="minorHAnsi"/>
              </w:rPr>
            </w:pPr>
            <w:r w:rsidRPr="00570897">
              <w:rPr>
                <w:rFonts w:asciiTheme="minorHAnsi" w:hAnsiTheme="minorHAnsi" w:cstheme="minorHAnsi"/>
              </w:rPr>
              <w:t>Staff evaluations</w:t>
            </w:r>
          </w:p>
        </w:tc>
        <w:tc>
          <w:tcPr>
            <w:tcW w:w="810" w:type="dxa"/>
          </w:tcPr>
          <w:p w14:paraId="59C5E1C8" w14:textId="77777777" w:rsidR="00570897" w:rsidRPr="00570897" w:rsidRDefault="00570897" w:rsidP="008B430A">
            <w:pPr>
              <w:pStyle w:val="TableColumnHead"/>
              <w:rPr>
                <w:rFonts w:asciiTheme="minorHAnsi" w:hAnsiTheme="minorHAnsi" w:cstheme="minorHAnsi"/>
                <w:b w:val="0"/>
              </w:rPr>
            </w:pPr>
          </w:p>
        </w:tc>
      </w:tr>
      <w:tr w:rsidR="00570897" w:rsidRPr="00570897" w14:paraId="225F149B"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0FEDF752" w14:textId="77777777" w:rsidR="00570897" w:rsidRPr="00570897" w:rsidRDefault="00570897" w:rsidP="008B430A">
            <w:pPr>
              <w:pStyle w:val="TableColumnHead"/>
              <w:rPr>
                <w:rFonts w:asciiTheme="minorHAnsi" w:hAnsiTheme="minorHAnsi" w:cstheme="minorHAnsi"/>
              </w:rPr>
            </w:pPr>
          </w:p>
        </w:tc>
        <w:tc>
          <w:tcPr>
            <w:tcW w:w="7830" w:type="dxa"/>
            <w:gridSpan w:val="2"/>
          </w:tcPr>
          <w:p w14:paraId="3D7983F3" w14:textId="43A2F6F5" w:rsidR="00570897" w:rsidRDefault="00570897" w:rsidP="008B430A">
            <w:pPr>
              <w:rPr>
                <w:rFonts w:asciiTheme="minorHAnsi" w:eastAsia="Times New Roman" w:hAnsiTheme="minorHAnsi" w:cstheme="minorHAnsi"/>
              </w:rPr>
            </w:pPr>
            <w:r w:rsidRPr="007D639C">
              <w:rPr>
                <w:rFonts w:asciiTheme="minorHAnsi" w:eastAsia="Times New Roman" w:hAnsiTheme="minorHAnsi" w:cstheme="minorHAnsi"/>
                <w:b/>
                <w:u w:val="single"/>
              </w:rPr>
              <w:t>Notes</w:t>
            </w:r>
            <w:r w:rsidR="00295692">
              <w:rPr>
                <w:rFonts w:asciiTheme="minorHAnsi" w:eastAsia="Times New Roman" w:hAnsiTheme="minorHAnsi" w:cstheme="minorHAnsi"/>
              </w:rPr>
              <w:t xml:space="preserve">: Jenny is updating the HR Practices and Procedures Manuals, which hasn’t been done for 7 or 8 years (current copy is from 2000). We are aligning ourselves with the format provided by ECCT. Learning some things about </w:t>
            </w:r>
            <w:r w:rsidR="007257BF">
              <w:rPr>
                <w:rFonts w:asciiTheme="minorHAnsi" w:eastAsia="Times New Roman" w:hAnsiTheme="minorHAnsi" w:cstheme="minorHAnsi"/>
              </w:rPr>
              <w:t>policies</w:t>
            </w:r>
            <w:r w:rsidR="00295692">
              <w:rPr>
                <w:rFonts w:asciiTheme="minorHAnsi" w:eastAsia="Times New Roman" w:hAnsiTheme="minorHAnsi" w:cstheme="minorHAnsi"/>
              </w:rPr>
              <w:t xml:space="preserve"> that have changed. Hope to have it available for the August Vestry meeting for review.</w:t>
            </w:r>
          </w:p>
          <w:p w14:paraId="3ECF08E7" w14:textId="5B9E39E6" w:rsidR="00295692" w:rsidRDefault="00295692" w:rsidP="008B430A">
            <w:pPr>
              <w:rPr>
                <w:rFonts w:asciiTheme="minorHAnsi" w:eastAsia="Times New Roman" w:hAnsiTheme="minorHAnsi" w:cstheme="minorHAnsi"/>
              </w:rPr>
            </w:pPr>
            <w:r>
              <w:rPr>
                <w:rFonts w:asciiTheme="minorHAnsi" w:eastAsia="Times New Roman" w:hAnsiTheme="minorHAnsi" w:cstheme="minorHAnsi"/>
              </w:rPr>
              <w:t xml:space="preserve">Evaluations are scheduled for the staff and Carrie and will be complete by August. </w:t>
            </w:r>
            <w:r w:rsidR="007257BF">
              <w:rPr>
                <w:rFonts w:asciiTheme="minorHAnsi" w:eastAsia="Times New Roman" w:hAnsiTheme="minorHAnsi" w:cstheme="minorHAnsi"/>
              </w:rPr>
              <w:t>Working off a f</w:t>
            </w:r>
            <w:r>
              <w:rPr>
                <w:rFonts w:asciiTheme="minorHAnsi" w:eastAsia="Times New Roman" w:hAnsiTheme="minorHAnsi" w:cstheme="minorHAnsi"/>
              </w:rPr>
              <w:t>orm from ECCT that Jenny has modified to approach it as “mutual ministry.” This is not a salary-based review. It’s intended as an opportunity to identify growth opportunities and possible gaps. Self-evaluation is one component. This is in addition to Jenny’s weekly meetings with staff</w:t>
            </w:r>
            <w:r w:rsidR="007257BF">
              <w:rPr>
                <w:rFonts w:asciiTheme="minorHAnsi" w:eastAsia="Times New Roman" w:hAnsiTheme="minorHAnsi" w:cstheme="minorHAnsi"/>
              </w:rPr>
              <w:t xml:space="preserve"> and the monthly</w:t>
            </w:r>
            <w:r>
              <w:rPr>
                <w:rFonts w:asciiTheme="minorHAnsi" w:eastAsia="Times New Roman" w:hAnsiTheme="minorHAnsi" w:cstheme="minorHAnsi"/>
              </w:rPr>
              <w:t xml:space="preserve"> all staff meeting that includes calendar planning.</w:t>
            </w:r>
          </w:p>
          <w:p w14:paraId="3735CB39" w14:textId="24DD5EFB" w:rsidR="00295692" w:rsidRPr="00570897" w:rsidRDefault="00295692" w:rsidP="008B430A">
            <w:pPr>
              <w:rPr>
                <w:rFonts w:asciiTheme="minorHAnsi" w:eastAsia="Times New Roman" w:hAnsiTheme="minorHAnsi" w:cstheme="minorHAnsi"/>
              </w:rPr>
            </w:pPr>
            <w:r>
              <w:rPr>
                <w:rFonts w:asciiTheme="minorHAnsi" w:eastAsia="Times New Roman" w:hAnsiTheme="minorHAnsi" w:cstheme="minorHAnsi"/>
              </w:rPr>
              <w:t xml:space="preserve">Currently there is a role description for each position. </w:t>
            </w:r>
          </w:p>
        </w:tc>
        <w:tc>
          <w:tcPr>
            <w:tcW w:w="810" w:type="dxa"/>
          </w:tcPr>
          <w:p w14:paraId="25C219A8" w14:textId="77777777" w:rsidR="00570897" w:rsidRPr="00570897" w:rsidRDefault="00570897" w:rsidP="008B430A">
            <w:pPr>
              <w:pStyle w:val="TableColumnHead"/>
              <w:rPr>
                <w:rFonts w:asciiTheme="minorHAnsi" w:hAnsiTheme="minorHAnsi" w:cstheme="minorHAnsi"/>
                <w:b w:val="0"/>
              </w:rPr>
            </w:pPr>
          </w:p>
        </w:tc>
      </w:tr>
      <w:tr w:rsidR="00570897" w:rsidRPr="00570897" w14:paraId="702738D4"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F9E6BB9" w14:textId="0D48E951" w:rsidR="00570897" w:rsidRPr="00570897" w:rsidRDefault="00AC7CDD" w:rsidP="008B430A">
            <w:pPr>
              <w:pStyle w:val="TableColumnHead"/>
              <w:rPr>
                <w:rFonts w:asciiTheme="minorHAnsi" w:hAnsiTheme="minorHAnsi" w:cstheme="minorHAnsi"/>
              </w:rPr>
            </w:pPr>
            <w:r>
              <w:rPr>
                <w:rFonts w:asciiTheme="minorHAnsi" w:hAnsiTheme="minorHAnsi" w:cstheme="minorHAnsi"/>
              </w:rPr>
              <w:t>6.</w:t>
            </w:r>
          </w:p>
        </w:tc>
        <w:tc>
          <w:tcPr>
            <w:tcW w:w="7830" w:type="dxa"/>
            <w:gridSpan w:val="2"/>
          </w:tcPr>
          <w:p w14:paraId="0B9780D0" w14:textId="0B24969E" w:rsidR="00570897" w:rsidRPr="00570897" w:rsidRDefault="00570897" w:rsidP="00570897">
            <w:pPr>
              <w:spacing w:after="0"/>
              <w:rPr>
                <w:rFonts w:asciiTheme="minorHAnsi" w:hAnsiTheme="minorHAnsi" w:cstheme="minorHAnsi"/>
              </w:rPr>
            </w:pPr>
            <w:r w:rsidRPr="00570897">
              <w:rPr>
                <w:rFonts w:asciiTheme="minorHAnsi" w:hAnsiTheme="minorHAnsi" w:cstheme="minorHAnsi"/>
              </w:rPr>
              <w:t>Bookkeeper position</w:t>
            </w:r>
          </w:p>
        </w:tc>
        <w:tc>
          <w:tcPr>
            <w:tcW w:w="810" w:type="dxa"/>
          </w:tcPr>
          <w:p w14:paraId="4E355C6A" w14:textId="77777777" w:rsidR="00570897" w:rsidRPr="00570897" w:rsidRDefault="00570897" w:rsidP="008B430A">
            <w:pPr>
              <w:pStyle w:val="TableColumnHead"/>
              <w:rPr>
                <w:rFonts w:asciiTheme="minorHAnsi" w:hAnsiTheme="minorHAnsi" w:cstheme="minorHAnsi"/>
                <w:b w:val="0"/>
              </w:rPr>
            </w:pPr>
          </w:p>
        </w:tc>
      </w:tr>
      <w:tr w:rsidR="00570897" w:rsidRPr="00570897" w14:paraId="4531EDB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6986419E" w14:textId="77777777" w:rsidR="00570897" w:rsidRPr="00570897" w:rsidRDefault="00570897" w:rsidP="008B430A">
            <w:pPr>
              <w:pStyle w:val="TableColumnHead"/>
              <w:rPr>
                <w:rFonts w:asciiTheme="minorHAnsi" w:hAnsiTheme="minorHAnsi" w:cstheme="minorHAnsi"/>
              </w:rPr>
            </w:pPr>
          </w:p>
        </w:tc>
        <w:tc>
          <w:tcPr>
            <w:tcW w:w="7830" w:type="dxa"/>
            <w:gridSpan w:val="2"/>
          </w:tcPr>
          <w:p w14:paraId="5E9047E7" w14:textId="5B4DB2CF" w:rsidR="00570897" w:rsidRPr="00570897" w:rsidRDefault="00570897" w:rsidP="008B430A">
            <w:pPr>
              <w:rPr>
                <w:rFonts w:asciiTheme="minorHAnsi" w:eastAsia="Times New Roman" w:hAnsiTheme="minorHAnsi" w:cstheme="minorHAnsi"/>
              </w:rPr>
            </w:pPr>
            <w:r w:rsidRPr="007D639C">
              <w:rPr>
                <w:rFonts w:asciiTheme="minorHAnsi" w:eastAsia="Times New Roman" w:hAnsiTheme="minorHAnsi" w:cstheme="minorHAnsi"/>
                <w:b/>
                <w:u w:val="single"/>
              </w:rPr>
              <w:t>Notes</w:t>
            </w:r>
            <w:r w:rsidR="00295692">
              <w:rPr>
                <w:rFonts w:asciiTheme="minorHAnsi" w:eastAsia="Times New Roman" w:hAnsiTheme="minorHAnsi" w:cstheme="minorHAnsi"/>
              </w:rPr>
              <w:t xml:space="preserve">: </w:t>
            </w:r>
            <w:r w:rsidR="000443BD">
              <w:rPr>
                <w:rFonts w:asciiTheme="minorHAnsi" w:eastAsia="Times New Roman" w:hAnsiTheme="minorHAnsi" w:cstheme="minorHAnsi"/>
              </w:rPr>
              <w:t>Lori</w:t>
            </w:r>
            <w:r w:rsidR="00295692">
              <w:rPr>
                <w:rFonts w:asciiTheme="minorHAnsi" w:eastAsia="Times New Roman" w:hAnsiTheme="minorHAnsi" w:cstheme="minorHAnsi"/>
              </w:rPr>
              <w:t xml:space="preserve"> </w:t>
            </w:r>
            <w:proofErr w:type="spellStart"/>
            <w:r w:rsidR="00295692">
              <w:rPr>
                <w:rFonts w:asciiTheme="minorHAnsi" w:eastAsia="Times New Roman" w:hAnsiTheme="minorHAnsi" w:cstheme="minorHAnsi"/>
              </w:rPr>
              <w:t>Rohrbach</w:t>
            </w:r>
            <w:r w:rsidR="000443BD">
              <w:rPr>
                <w:rFonts w:asciiTheme="minorHAnsi" w:eastAsia="Times New Roman" w:hAnsiTheme="minorHAnsi" w:cstheme="minorHAnsi"/>
              </w:rPr>
              <w:t>er</w:t>
            </w:r>
            <w:proofErr w:type="spellEnd"/>
            <w:r w:rsidR="00295692">
              <w:rPr>
                <w:rFonts w:asciiTheme="minorHAnsi" w:eastAsia="Times New Roman" w:hAnsiTheme="minorHAnsi" w:cstheme="minorHAnsi"/>
              </w:rPr>
              <w:t>, who was recommended as a contract person when Mary left, is fabulous and likes being here. We have offered her a 10 hour/week position (may be as much as 15 hours/week seasonally). She accepted the position</w:t>
            </w:r>
            <w:r w:rsidR="000443BD">
              <w:rPr>
                <w:rFonts w:asciiTheme="minorHAnsi" w:eastAsia="Times New Roman" w:hAnsiTheme="minorHAnsi" w:cstheme="minorHAnsi"/>
              </w:rPr>
              <w:t xml:space="preserve"> of finance manager</w:t>
            </w:r>
            <w:r w:rsidR="00295692">
              <w:rPr>
                <w:rFonts w:asciiTheme="minorHAnsi" w:eastAsia="Times New Roman" w:hAnsiTheme="minorHAnsi" w:cstheme="minorHAnsi"/>
              </w:rPr>
              <w:t xml:space="preserve"> and is excited to have joined. With this addition, we will still be positive financially through the end of the year. The tile for her position will be Finance Manager.</w:t>
            </w:r>
          </w:p>
        </w:tc>
        <w:tc>
          <w:tcPr>
            <w:tcW w:w="810" w:type="dxa"/>
          </w:tcPr>
          <w:p w14:paraId="60234C45" w14:textId="77777777" w:rsidR="00570897" w:rsidRPr="00570897" w:rsidRDefault="00570897" w:rsidP="008B430A">
            <w:pPr>
              <w:pStyle w:val="TableColumnHead"/>
              <w:rPr>
                <w:rFonts w:asciiTheme="minorHAnsi" w:hAnsiTheme="minorHAnsi" w:cstheme="minorHAnsi"/>
                <w:b w:val="0"/>
              </w:rPr>
            </w:pPr>
          </w:p>
        </w:tc>
      </w:tr>
      <w:tr w:rsidR="00570897" w:rsidRPr="00570897" w14:paraId="4A9DEA41"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690FE576" w14:textId="3B79A762" w:rsidR="00570897" w:rsidRPr="00570897" w:rsidRDefault="00AC7CDD" w:rsidP="008B430A">
            <w:pPr>
              <w:pStyle w:val="TableColumnHead"/>
              <w:rPr>
                <w:rFonts w:asciiTheme="minorHAnsi" w:hAnsiTheme="minorHAnsi" w:cstheme="minorHAnsi"/>
              </w:rPr>
            </w:pPr>
            <w:r>
              <w:rPr>
                <w:rFonts w:asciiTheme="minorHAnsi" w:hAnsiTheme="minorHAnsi" w:cstheme="minorHAnsi"/>
              </w:rPr>
              <w:t>7.</w:t>
            </w:r>
          </w:p>
        </w:tc>
        <w:tc>
          <w:tcPr>
            <w:tcW w:w="7830" w:type="dxa"/>
            <w:gridSpan w:val="2"/>
          </w:tcPr>
          <w:p w14:paraId="21E2DC7A" w14:textId="2C7477CC" w:rsidR="00570897" w:rsidRPr="00570897" w:rsidRDefault="00570897" w:rsidP="00570897">
            <w:pPr>
              <w:spacing w:after="0"/>
              <w:rPr>
                <w:rFonts w:asciiTheme="minorHAnsi" w:hAnsiTheme="minorHAnsi" w:cstheme="minorHAnsi"/>
              </w:rPr>
            </w:pPr>
            <w:r w:rsidRPr="00570897">
              <w:rPr>
                <w:rFonts w:asciiTheme="minorHAnsi" w:hAnsiTheme="minorHAnsi" w:cstheme="minorHAnsi"/>
              </w:rPr>
              <w:t>PIC’s Holy Land Trip</w:t>
            </w:r>
          </w:p>
        </w:tc>
        <w:tc>
          <w:tcPr>
            <w:tcW w:w="810" w:type="dxa"/>
          </w:tcPr>
          <w:p w14:paraId="1730EA6C" w14:textId="77777777" w:rsidR="00570897" w:rsidRPr="00570897" w:rsidRDefault="00570897" w:rsidP="008B430A">
            <w:pPr>
              <w:pStyle w:val="TableColumnHead"/>
              <w:rPr>
                <w:rFonts w:asciiTheme="minorHAnsi" w:hAnsiTheme="minorHAnsi" w:cstheme="minorHAnsi"/>
                <w:b w:val="0"/>
              </w:rPr>
            </w:pPr>
          </w:p>
        </w:tc>
      </w:tr>
      <w:tr w:rsidR="00570897" w:rsidRPr="00570897" w14:paraId="0104DFE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7687979C" w14:textId="77777777" w:rsidR="00570897" w:rsidRPr="00570897" w:rsidRDefault="00570897" w:rsidP="008B430A">
            <w:pPr>
              <w:pStyle w:val="TableColumnHead"/>
              <w:rPr>
                <w:rFonts w:asciiTheme="minorHAnsi" w:hAnsiTheme="minorHAnsi" w:cstheme="minorHAnsi"/>
              </w:rPr>
            </w:pPr>
          </w:p>
        </w:tc>
        <w:tc>
          <w:tcPr>
            <w:tcW w:w="7830" w:type="dxa"/>
            <w:gridSpan w:val="2"/>
          </w:tcPr>
          <w:p w14:paraId="5C9E7320" w14:textId="2E452D08" w:rsidR="00570897" w:rsidRDefault="00570897" w:rsidP="008B430A">
            <w:pPr>
              <w:rPr>
                <w:rFonts w:asciiTheme="minorHAnsi" w:eastAsia="Times New Roman" w:hAnsiTheme="minorHAnsi" w:cstheme="minorHAnsi"/>
              </w:rPr>
            </w:pPr>
            <w:r w:rsidRPr="007D639C">
              <w:rPr>
                <w:rFonts w:asciiTheme="minorHAnsi" w:eastAsia="Times New Roman" w:hAnsiTheme="minorHAnsi" w:cstheme="minorHAnsi"/>
                <w:b/>
                <w:u w:val="single"/>
              </w:rPr>
              <w:t>Notes</w:t>
            </w:r>
            <w:r w:rsidR="00295692">
              <w:rPr>
                <w:rFonts w:asciiTheme="minorHAnsi" w:eastAsia="Times New Roman" w:hAnsiTheme="minorHAnsi" w:cstheme="minorHAnsi"/>
              </w:rPr>
              <w:t xml:space="preserve">: Jenny </w:t>
            </w:r>
            <w:proofErr w:type="gramStart"/>
            <w:r w:rsidR="00295692">
              <w:rPr>
                <w:rFonts w:asciiTheme="minorHAnsi" w:eastAsia="Times New Roman" w:hAnsiTheme="minorHAnsi" w:cstheme="minorHAnsi"/>
              </w:rPr>
              <w:t>has the opportunity to</w:t>
            </w:r>
            <w:proofErr w:type="gramEnd"/>
            <w:r w:rsidR="00295692">
              <w:rPr>
                <w:rFonts w:asciiTheme="minorHAnsi" w:eastAsia="Times New Roman" w:hAnsiTheme="minorHAnsi" w:cstheme="minorHAnsi"/>
              </w:rPr>
              <w:t xml:space="preserve"> </w:t>
            </w:r>
            <w:r w:rsidR="003C7535">
              <w:rPr>
                <w:rFonts w:asciiTheme="minorHAnsi" w:eastAsia="Times New Roman" w:hAnsiTheme="minorHAnsi" w:cstheme="minorHAnsi"/>
              </w:rPr>
              <w:t>travel</w:t>
            </w:r>
            <w:r w:rsidR="00295692">
              <w:rPr>
                <w:rFonts w:asciiTheme="minorHAnsi" w:eastAsia="Times New Roman" w:hAnsiTheme="minorHAnsi" w:cstheme="minorHAnsi"/>
              </w:rPr>
              <w:t xml:space="preserve"> to the Holy Land through an alumni trip </w:t>
            </w:r>
            <w:r w:rsidR="003C7535">
              <w:rPr>
                <w:rFonts w:asciiTheme="minorHAnsi" w:eastAsia="Times New Roman" w:hAnsiTheme="minorHAnsi" w:cstheme="minorHAnsi"/>
              </w:rPr>
              <w:t>offered by her seminary with two of her favorite professors</w:t>
            </w:r>
            <w:r w:rsidR="007257BF">
              <w:rPr>
                <w:rFonts w:asciiTheme="minorHAnsi" w:eastAsia="Times New Roman" w:hAnsiTheme="minorHAnsi" w:cstheme="minorHAnsi"/>
              </w:rPr>
              <w:t xml:space="preserve"> and a valued colleague</w:t>
            </w:r>
            <w:r w:rsidR="003C7535">
              <w:rPr>
                <w:rFonts w:asciiTheme="minorHAnsi" w:eastAsia="Times New Roman" w:hAnsiTheme="minorHAnsi" w:cstheme="minorHAnsi"/>
              </w:rPr>
              <w:t>. The only downside is that she will be away during Halloween</w:t>
            </w:r>
            <w:r w:rsidR="007257BF">
              <w:rPr>
                <w:rFonts w:asciiTheme="minorHAnsi" w:eastAsia="Times New Roman" w:hAnsiTheme="minorHAnsi" w:cstheme="minorHAnsi"/>
              </w:rPr>
              <w:t>. We have all committed to pitch in to help Joe at the Rectory</w:t>
            </w:r>
            <w:r w:rsidR="003C7535">
              <w:rPr>
                <w:rFonts w:asciiTheme="minorHAnsi" w:eastAsia="Times New Roman" w:hAnsiTheme="minorHAnsi" w:cstheme="minorHAnsi"/>
              </w:rPr>
              <w:t>. The trip is October 23 to November 4.</w:t>
            </w:r>
          </w:p>
          <w:p w14:paraId="4AD03E6C" w14:textId="42B32F7B" w:rsidR="003C7535" w:rsidRPr="00570897" w:rsidRDefault="003C7535" w:rsidP="008B430A">
            <w:pPr>
              <w:rPr>
                <w:rFonts w:asciiTheme="minorHAnsi" w:eastAsia="Times New Roman" w:hAnsiTheme="minorHAnsi" w:cstheme="minorHAnsi"/>
              </w:rPr>
            </w:pPr>
            <w:r>
              <w:rPr>
                <w:rFonts w:asciiTheme="minorHAnsi" w:eastAsia="Times New Roman" w:hAnsiTheme="minorHAnsi" w:cstheme="minorHAnsi"/>
              </w:rPr>
              <w:t>Jenny obtained permission from Bishop Shannon to miss General Convention in Virginia, and from Bishop Ian in Connecticut.</w:t>
            </w:r>
          </w:p>
        </w:tc>
        <w:tc>
          <w:tcPr>
            <w:tcW w:w="810" w:type="dxa"/>
          </w:tcPr>
          <w:p w14:paraId="31F78DBA" w14:textId="77777777" w:rsidR="00570897" w:rsidRPr="00570897" w:rsidRDefault="00570897" w:rsidP="008B430A">
            <w:pPr>
              <w:pStyle w:val="TableColumnHead"/>
              <w:rPr>
                <w:rFonts w:asciiTheme="minorHAnsi" w:hAnsiTheme="minorHAnsi" w:cstheme="minorHAnsi"/>
                <w:b w:val="0"/>
              </w:rPr>
            </w:pPr>
          </w:p>
        </w:tc>
      </w:tr>
      <w:tr w:rsidR="0011028C" w:rsidRPr="00570897" w14:paraId="574FCB1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0BEC06C" w14:textId="22A78198" w:rsidR="0011028C" w:rsidRPr="00570897" w:rsidRDefault="00570897" w:rsidP="008B430A">
            <w:pPr>
              <w:pStyle w:val="TableColumnHead"/>
              <w:rPr>
                <w:rFonts w:asciiTheme="minorHAnsi" w:hAnsiTheme="minorHAnsi" w:cstheme="minorHAnsi"/>
              </w:rPr>
            </w:pPr>
            <w:r w:rsidRPr="00570897">
              <w:rPr>
                <w:rFonts w:asciiTheme="minorHAnsi" w:hAnsiTheme="minorHAnsi" w:cstheme="minorHAnsi"/>
              </w:rPr>
              <w:t>8:15</w:t>
            </w:r>
            <w:r w:rsidR="003C2062" w:rsidRPr="00570897">
              <w:rPr>
                <w:rFonts w:asciiTheme="minorHAnsi" w:hAnsiTheme="minorHAnsi" w:cstheme="minorHAnsi"/>
              </w:rPr>
              <w:t xml:space="preserve"> –</w:t>
            </w:r>
            <w:r w:rsidR="0060374F" w:rsidRPr="00570897">
              <w:rPr>
                <w:rFonts w:asciiTheme="minorHAnsi" w:hAnsiTheme="minorHAnsi" w:cstheme="minorHAnsi"/>
              </w:rPr>
              <w:br/>
            </w:r>
            <w:r w:rsidR="003C2062" w:rsidRPr="00570897">
              <w:rPr>
                <w:rFonts w:asciiTheme="minorHAnsi" w:hAnsiTheme="minorHAnsi" w:cstheme="minorHAnsi"/>
              </w:rPr>
              <w:t>8:50</w:t>
            </w:r>
          </w:p>
        </w:tc>
        <w:tc>
          <w:tcPr>
            <w:tcW w:w="7830" w:type="dxa"/>
            <w:gridSpan w:val="2"/>
          </w:tcPr>
          <w:p w14:paraId="30E88E42" w14:textId="40F0DC4F" w:rsidR="0011028C" w:rsidRPr="00570897" w:rsidRDefault="003C2062" w:rsidP="008B430A">
            <w:pPr>
              <w:rPr>
                <w:rFonts w:asciiTheme="minorHAnsi" w:hAnsiTheme="minorHAnsi" w:cstheme="minorHAnsi"/>
                <w:b/>
              </w:rPr>
            </w:pPr>
            <w:r w:rsidRPr="00570897">
              <w:rPr>
                <w:rFonts w:asciiTheme="minorHAnsi" w:hAnsiTheme="minorHAnsi" w:cstheme="minorHAnsi"/>
                <w:b/>
              </w:rPr>
              <w:t>Forming Disciples and Apostles in God’s Mission</w:t>
            </w:r>
          </w:p>
        </w:tc>
        <w:tc>
          <w:tcPr>
            <w:tcW w:w="810" w:type="dxa"/>
          </w:tcPr>
          <w:p w14:paraId="64A63518" w14:textId="73408EAC" w:rsidR="0011028C" w:rsidRPr="00570897" w:rsidRDefault="0011028C" w:rsidP="008B430A">
            <w:pPr>
              <w:pStyle w:val="TableColumnHead"/>
              <w:rPr>
                <w:rFonts w:asciiTheme="minorHAnsi" w:hAnsiTheme="minorHAnsi" w:cstheme="minorHAnsi"/>
                <w:b w:val="0"/>
              </w:rPr>
            </w:pPr>
          </w:p>
        </w:tc>
      </w:tr>
      <w:tr w:rsidR="003C2062" w:rsidRPr="00570897" w14:paraId="0051142B"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2EC1140" w14:textId="27F2D153" w:rsidR="003C2062" w:rsidRPr="00570897" w:rsidRDefault="00AC7CDD" w:rsidP="008B430A">
            <w:pPr>
              <w:pStyle w:val="TableColumnHead"/>
              <w:rPr>
                <w:rFonts w:asciiTheme="minorHAnsi" w:hAnsiTheme="minorHAnsi" w:cstheme="minorHAnsi"/>
              </w:rPr>
            </w:pPr>
            <w:r>
              <w:rPr>
                <w:rFonts w:asciiTheme="minorHAnsi" w:hAnsiTheme="minorHAnsi" w:cstheme="minorHAnsi"/>
              </w:rPr>
              <w:t>8.</w:t>
            </w:r>
          </w:p>
        </w:tc>
        <w:tc>
          <w:tcPr>
            <w:tcW w:w="7830" w:type="dxa"/>
            <w:gridSpan w:val="2"/>
          </w:tcPr>
          <w:p w14:paraId="455E99D1" w14:textId="5F4DA445" w:rsidR="003C2062" w:rsidRPr="00570897" w:rsidRDefault="00570897" w:rsidP="008B430A">
            <w:pPr>
              <w:rPr>
                <w:rFonts w:asciiTheme="minorHAnsi" w:eastAsia="Times New Roman" w:hAnsiTheme="minorHAnsi" w:cstheme="minorHAnsi"/>
              </w:rPr>
            </w:pPr>
            <w:r w:rsidRPr="00570897">
              <w:rPr>
                <w:rFonts w:asciiTheme="minorHAnsi" w:eastAsia="Times New Roman" w:hAnsiTheme="minorHAnsi" w:cstheme="minorHAnsi"/>
              </w:rPr>
              <w:t xml:space="preserve">Update on </w:t>
            </w:r>
            <w:r w:rsidR="0060374F" w:rsidRPr="00570897">
              <w:rPr>
                <w:rFonts w:asciiTheme="minorHAnsi" w:eastAsia="Times New Roman" w:hAnsiTheme="minorHAnsi" w:cstheme="minorHAnsi"/>
              </w:rPr>
              <w:t xml:space="preserve">Mapping </w:t>
            </w:r>
            <w:r w:rsidRPr="00570897">
              <w:rPr>
                <w:rFonts w:asciiTheme="minorHAnsi" w:eastAsia="Times New Roman" w:hAnsiTheme="minorHAnsi" w:cstheme="minorHAnsi"/>
              </w:rPr>
              <w:t>O</w:t>
            </w:r>
            <w:r w:rsidR="0060374F" w:rsidRPr="00570897">
              <w:rPr>
                <w:rFonts w:asciiTheme="minorHAnsi" w:eastAsia="Times New Roman" w:hAnsiTheme="minorHAnsi" w:cstheme="minorHAnsi"/>
              </w:rPr>
              <w:t>ur Neighborhood</w:t>
            </w:r>
          </w:p>
        </w:tc>
        <w:tc>
          <w:tcPr>
            <w:tcW w:w="810" w:type="dxa"/>
          </w:tcPr>
          <w:p w14:paraId="593FD166" w14:textId="2D6A16D3" w:rsidR="003C2062" w:rsidRPr="00570897" w:rsidRDefault="0060374F" w:rsidP="008B430A">
            <w:pPr>
              <w:pStyle w:val="TableColumnHead"/>
              <w:rPr>
                <w:rFonts w:asciiTheme="minorHAnsi" w:hAnsiTheme="minorHAnsi" w:cstheme="minorHAnsi"/>
                <w:b w:val="0"/>
              </w:rPr>
            </w:pPr>
            <w:r w:rsidRPr="00570897">
              <w:rPr>
                <w:rFonts w:asciiTheme="minorHAnsi" w:hAnsiTheme="minorHAnsi" w:cstheme="minorHAnsi"/>
                <w:b w:val="0"/>
              </w:rPr>
              <w:t>All</w:t>
            </w:r>
          </w:p>
        </w:tc>
      </w:tr>
      <w:tr w:rsidR="003C2062" w:rsidRPr="007257BF" w14:paraId="62FF46DB"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17F6E7E" w14:textId="77777777" w:rsidR="003C2062" w:rsidRPr="007257BF" w:rsidRDefault="003C2062" w:rsidP="008B430A">
            <w:pPr>
              <w:pStyle w:val="TableColumnHead"/>
              <w:rPr>
                <w:rFonts w:asciiTheme="minorHAnsi" w:hAnsiTheme="minorHAnsi" w:cstheme="minorHAnsi"/>
              </w:rPr>
            </w:pPr>
          </w:p>
        </w:tc>
        <w:tc>
          <w:tcPr>
            <w:tcW w:w="7830" w:type="dxa"/>
            <w:gridSpan w:val="2"/>
          </w:tcPr>
          <w:p w14:paraId="36FE6E0F" w14:textId="3D5867FA" w:rsidR="003C2062" w:rsidRPr="007257BF" w:rsidRDefault="003C2062" w:rsidP="008B430A">
            <w:pPr>
              <w:rPr>
                <w:rFonts w:asciiTheme="minorHAnsi" w:eastAsia="Times New Roman" w:hAnsiTheme="minorHAnsi" w:cstheme="minorHAnsi"/>
              </w:rPr>
            </w:pPr>
            <w:r w:rsidRPr="007D639C">
              <w:rPr>
                <w:rFonts w:asciiTheme="minorHAnsi" w:eastAsia="Times New Roman" w:hAnsiTheme="minorHAnsi" w:cstheme="minorHAnsi"/>
                <w:b/>
                <w:u w:val="single"/>
              </w:rPr>
              <w:t>Notes</w:t>
            </w:r>
            <w:r w:rsidR="007506FD" w:rsidRPr="007257BF">
              <w:rPr>
                <w:rFonts w:asciiTheme="minorHAnsi" w:eastAsia="Times New Roman" w:hAnsiTheme="minorHAnsi" w:cstheme="minorHAnsi"/>
              </w:rPr>
              <w:t xml:space="preserve">: </w:t>
            </w:r>
            <w:proofErr w:type="spellStart"/>
            <w:r w:rsidR="007506FD" w:rsidRPr="007257BF">
              <w:rPr>
                <w:rFonts w:asciiTheme="minorHAnsi" w:eastAsia="Times New Roman" w:hAnsiTheme="minorHAnsi" w:cstheme="minorHAnsi"/>
              </w:rPr>
              <w:t>Forry</w:t>
            </w:r>
            <w:proofErr w:type="spellEnd"/>
            <w:r w:rsidR="007506FD" w:rsidRPr="007257BF">
              <w:rPr>
                <w:rFonts w:asciiTheme="minorHAnsi" w:eastAsia="Times New Roman" w:hAnsiTheme="minorHAnsi" w:cstheme="minorHAnsi"/>
              </w:rPr>
              <w:t xml:space="preserve"> and Patrick did one visit at Starbucks. </w:t>
            </w:r>
            <w:r w:rsidR="007257BF" w:rsidRPr="007257BF">
              <w:rPr>
                <w:rFonts w:asciiTheme="minorHAnsi" w:eastAsia="Times New Roman" w:hAnsiTheme="minorHAnsi" w:cstheme="minorHAnsi"/>
              </w:rPr>
              <w:t>Patrick reported it</w:t>
            </w:r>
            <w:r w:rsidR="007506FD" w:rsidRPr="007257BF">
              <w:rPr>
                <w:rFonts w:asciiTheme="minorHAnsi" w:eastAsia="Times New Roman" w:hAnsiTheme="minorHAnsi" w:cstheme="minorHAnsi"/>
              </w:rPr>
              <w:t xml:space="preserve"> was a strange experience. They felt weird using the form. Didn’t feel they really knew what to do. Jotted down notes afterwards. Didn’t get to hear as much as notice. </w:t>
            </w:r>
          </w:p>
          <w:p w14:paraId="6B3621EE" w14:textId="77777777" w:rsidR="007506FD" w:rsidRPr="007257BF" w:rsidRDefault="007506FD" w:rsidP="008B430A">
            <w:pPr>
              <w:rPr>
                <w:rFonts w:asciiTheme="minorHAnsi" w:eastAsia="Times New Roman" w:hAnsiTheme="minorHAnsi" w:cstheme="minorHAnsi"/>
              </w:rPr>
            </w:pPr>
            <w:r w:rsidRPr="007257BF">
              <w:rPr>
                <w:rFonts w:asciiTheme="minorHAnsi" w:eastAsia="Times New Roman" w:hAnsiTheme="minorHAnsi" w:cstheme="minorHAnsi"/>
              </w:rPr>
              <w:t xml:space="preserve">Hope said that it is important to be very deliberate about it. </w:t>
            </w:r>
          </w:p>
          <w:p w14:paraId="635F55DF" w14:textId="77777777" w:rsidR="005D7BAB" w:rsidRPr="007257BF" w:rsidRDefault="005D7BAB" w:rsidP="008B430A">
            <w:pPr>
              <w:rPr>
                <w:rFonts w:asciiTheme="minorHAnsi" w:eastAsia="Times New Roman" w:hAnsiTheme="minorHAnsi" w:cstheme="minorHAnsi"/>
              </w:rPr>
            </w:pPr>
            <w:r w:rsidRPr="007257BF">
              <w:rPr>
                <w:rFonts w:asciiTheme="minorHAnsi" w:eastAsia="Times New Roman" w:hAnsiTheme="minorHAnsi" w:cstheme="minorHAnsi"/>
              </w:rPr>
              <w:t>Dan and Jenny have set dates.</w:t>
            </w:r>
          </w:p>
          <w:p w14:paraId="76D5A288" w14:textId="1401D23A" w:rsidR="005D7BAB" w:rsidRPr="007257BF" w:rsidRDefault="005D7BAB" w:rsidP="008B430A">
            <w:pPr>
              <w:rPr>
                <w:rFonts w:asciiTheme="minorHAnsi" w:eastAsia="Times New Roman" w:hAnsiTheme="minorHAnsi" w:cstheme="minorHAnsi"/>
              </w:rPr>
            </w:pPr>
            <w:r w:rsidRPr="007257BF">
              <w:rPr>
                <w:rFonts w:asciiTheme="minorHAnsi" w:eastAsia="Times New Roman" w:hAnsiTheme="minorHAnsi" w:cstheme="minorHAnsi"/>
              </w:rPr>
              <w:t xml:space="preserve">Jenny suggested referring to page 70 before you go, as well as the video at </w:t>
            </w:r>
            <w:hyperlink r:id="rId5" w:history="1">
              <w:r w:rsidRPr="000443BD">
                <w:rPr>
                  <w:rStyle w:val="Hyperlink"/>
                  <w:rFonts w:asciiTheme="minorHAnsi" w:eastAsia="Times New Roman" w:hAnsiTheme="minorHAnsi" w:cstheme="minorHAnsi"/>
                </w:rPr>
                <w:t>vimeo.com/77079681</w:t>
              </w:r>
            </w:hyperlink>
          </w:p>
          <w:p w14:paraId="3AAD207B" w14:textId="055C4DEE" w:rsidR="007257BF" w:rsidRPr="007257BF" w:rsidRDefault="007257BF" w:rsidP="008B430A">
            <w:pPr>
              <w:rPr>
                <w:rFonts w:asciiTheme="minorHAnsi" w:eastAsia="Times New Roman" w:hAnsiTheme="minorHAnsi" w:cstheme="minorHAnsi"/>
              </w:rPr>
            </w:pPr>
            <w:r w:rsidRPr="007257BF">
              <w:rPr>
                <w:rFonts w:asciiTheme="minorHAnsi" w:eastAsia="Times New Roman" w:hAnsiTheme="minorHAnsi" w:cstheme="minorHAnsi"/>
              </w:rPr>
              <w:t>Beth will reattach the form when she submits the minutes for review.</w:t>
            </w:r>
          </w:p>
          <w:p w14:paraId="66AEF302" w14:textId="77777777" w:rsidR="007257BF" w:rsidRPr="007257BF" w:rsidRDefault="007257BF" w:rsidP="008B430A">
            <w:pPr>
              <w:rPr>
                <w:rFonts w:asciiTheme="minorHAnsi" w:eastAsia="Times New Roman" w:hAnsiTheme="minorHAnsi" w:cstheme="minorHAnsi"/>
              </w:rPr>
            </w:pPr>
            <w:r w:rsidRPr="007257BF">
              <w:rPr>
                <w:rFonts w:asciiTheme="minorHAnsi" w:eastAsia="Times New Roman" w:hAnsiTheme="minorHAnsi" w:cstheme="minorHAnsi"/>
              </w:rPr>
              <w:t>Jenny asked, “</w:t>
            </w:r>
            <w:r w:rsidR="00175AEB" w:rsidRPr="007257BF">
              <w:rPr>
                <w:rFonts w:asciiTheme="minorHAnsi" w:eastAsia="Times New Roman" w:hAnsiTheme="minorHAnsi" w:cstheme="minorHAnsi"/>
              </w:rPr>
              <w:t>What would it take for the Vestry to have a conversation with the parish about going out into the neighborhood.</w:t>
            </w:r>
            <w:r w:rsidRPr="007257BF">
              <w:rPr>
                <w:rFonts w:asciiTheme="minorHAnsi" w:eastAsia="Times New Roman" w:hAnsiTheme="minorHAnsi" w:cstheme="minorHAnsi"/>
              </w:rPr>
              <w:t>” Here are some discussion points that emerged.</w:t>
            </w:r>
          </w:p>
          <w:p w14:paraId="069800FE" w14:textId="77777777" w:rsidR="007257BF" w:rsidRDefault="00175AEB" w:rsidP="007257BF">
            <w:pPr>
              <w:pStyle w:val="ListParagraph"/>
              <w:numPr>
                <w:ilvl w:val="0"/>
                <w:numId w:val="3"/>
              </w:numPr>
              <w:rPr>
                <w:rFonts w:asciiTheme="minorHAnsi" w:eastAsia="Times New Roman" w:hAnsiTheme="minorHAnsi" w:cstheme="minorHAnsi"/>
              </w:rPr>
            </w:pPr>
            <w:r w:rsidRPr="007257BF">
              <w:rPr>
                <w:rFonts w:asciiTheme="minorHAnsi" w:eastAsia="Times New Roman" w:hAnsiTheme="minorHAnsi" w:cstheme="minorHAnsi"/>
              </w:rPr>
              <w:t xml:space="preserve">Neighborhood is difficult to define. </w:t>
            </w:r>
          </w:p>
          <w:p w14:paraId="68B3E7A3" w14:textId="77777777" w:rsidR="007257BF" w:rsidRDefault="00175AEB" w:rsidP="007257BF">
            <w:pPr>
              <w:pStyle w:val="ListParagraph"/>
              <w:numPr>
                <w:ilvl w:val="0"/>
                <w:numId w:val="3"/>
              </w:numPr>
              <w:rPr>
                <w:rFonts w:asciiTheme="minorHAnsi" w:eastAsia="Times New Roman" w:hAnsiTheme="minorHAnsi" w:cstheme="minorHAnsi"/>
              </w:rPr>
            </w:pPr>
            <w:r w:rsidRPr="007257BF">
              <w:rPr>
                <w:rFonts w:asciiTheme="minorHAnsi" w:eastAsia="Times New Roman" w:hAnsiTheme="minorHAnsi" w:cstheme="minorHAnsi"/>
              </w:rPr>
              <w:t xml:space="preserve">Even the Vestry needs to have a better idea of what this means. </w:t>
            </w:r>
          </w:p>
          <w:p w14:paraId="654FF6CF" w14:textId="77777777" w:rsidR="007257BF" w:rsidRDefault="00175AEB" w:rsidP="007257BF">
            <w:pPr>
              <w:pStyle w:val="ListParagraph"/>
              <w:numPr>
                <w:ilvl w:val="0"/>
                <w:numId w:val="3"/>
              </w:numPr>
              <w:rPr>
                <w:rFonts w:asciiTheme="minorHAnsi" w:eastAsia="Times New Roman" w:hAnsiTheme="minorHAnsi" w:cstheme="minorHAnsi"/>
              </w:rPr>
            </w:pPr>
            <w:r w:rsidRPr="007257BF">
              <w:rPr>
                <w:rFonts w:asciiTheme="minorHAnsi" w:eastAsia="Times New Roman" w:hAnsiTheme="minorHAnsi" w:cstheme="minorHAnsi"/>
              </w:rPr>
              <w:t xml:space="preserve">How do we help the Parish understand the value of this </w:t>
            </w:r>
            <w:proofErr w:type="gramStart"/>
            <w:r w:rsidRPr="007257BF">
              <w:rPr>
                <w:rFonts w:asciiTheme="minorHAnsi" w:eastAsia="Times New Roman" w:hAnsiTheme="minorHAnsi" w:cstheme="minorHAnsi"/>
              </w:rPr>
              <w:t>exercise.</w:t>
            </w:r>
            <w:proofErr w:type="gramEnd"/>
            <w:r w:rsidRPr="007257BF">
              <w:rPr>
                <w:rFonts w:asciiTheme="minorHAnsi" w:eastAsia="Times New Roman" w:hAnsiTheme="minorHAnsi" w:cstheme="minorHAnsi"/>
              </w:rPr>
              <w:t xml:space="preserve"> </w:t>
            </w:r>
          </w:p>
          <w:p w14:paraId="16911881" w14:textId="77777777" w:rsidR="007257BF" w:rsidRDefault="00175AEB" w:rsidP="007257BF">
            <w:pPr>
              <w:pStyle w:val="ListParagraph"/>
              <w:numPr>
                <w:ilvl w:val="0"/>
                <w:numId w:val="3"/>
              </w:numPr>
              <w:rPr>
                <w:rFonts w:asciiTheme="minorHAnsi" w:eastAsia="Times New Roman" w:hAnsiTheme="minorHAnsi" w:cstheme="minorHAnsi"/>
              </w:rPr>
            </w:pPr>
            <w:r w:rsidRPr="007257BF">
              <w:rPr>
                <w:rFonts w:asciiTheme="minorHAnsi" w:eastAsia="Times New Roman" w:hAnsiTheme="minorHAnsi" w:cstheme="minorHAnsi"/>
              </w:rPr>
              <w:t>Don’t want to discount the value of “adding to the body of Christ</w:t>
            </w:r>
            <w:r w:rsidR="007257BF">
              <w:rPr>
                <w:rFonts w:asciiTheme="minorHAnsi" w:eastAsia="Times New Roman" w:hAnsiTheme="minorHAnsi" w:cstheme="minorHAnsi"/>
              </w:rPr>
              <w:t>.” even though increasing membership is not the primary focus of the exercise.</w:t>
            </w:r>
          </w:p>
          <w:p w14:paraId="45BAE81E" w14:textId="7F5F24D4" w:rsidR="007257BF" w:rsidRDefault="007257BF" w:rsidP="007257BF">
            <w:pPr>
              <w:pStyle w:val="ListParagraph"/>
              <w:numPr>
                <w:ilvl w:val="0"/>
                <w:numId w:val="3"/>
              </w:numPr>
              <w:rPr>
                <w:rFonts w:asciiTheme="minorHAnsi" w:eastAsia="Times New Roman" w:hAnsiTheme="minorHAnsi" w:cstheme="minorHAnsi"/>
              </w:rPr>
            </w:pPr>
            <w:r>
              <w:rPr>
                <w:rFonts w:asciiTheme="minorHAnsi" w:eastAsia="Times New Roman" w:hAnsiTheme="minorHAnsi" w:cstheme="minorHAnsi"/>
              </w:rPr>
              <w:t>The book says we are, “L</w:t>
            </w:r>
            <w:r w:rsidR="00175AEB" w:rsidRPr="007257BF">
              <w:rPr>
                <w:rFonts w:asciiTheme="minorHAnsi" w:eastAsia="Times New Roman" w:hAnsiTheme="minorHAnsi" w:cstheme="minorHAnsi"/>
              </w:rPr>
              <w:t>ooking for where God is at work in the neighborhood.</w:t>
            </w:r>
            <w:r>
              <w:rPr>
                <w:rFonts w:asciiTheme="minorHAnsi" w:eastAsia="Times New Roman" w:hAnsiTheme="minorHAnsi" w:cstheme="minorHAnsi"/>
              </w:rPr>
              <w:t>”</w:t>
            </w:r>
          </w:p>
          <w:p w14:paraId="11D5EACF" w14:textId="77777777" w:rsidR="007257BF" w:rsidRDefault="00175AEB" w:rsidP="007257BF">
            <w:pPr>
              <w:pStyle w:val="ListParagraph"/>
              <w:numPr>
                <w:ilvl w:val="0"/>
                <w:numId w:val="3"/>
              </w:numPr>
              <w:rPr>
                <w:rFonts w:asciiTheme="minorHAnsi" w:eastAsia="Times New Roman" w:hAnsiTheme="minorHAnsi" w:cstheme="minorHAnsi"/>
              </w:rPr>
            </w:pPr>
            <w:r w:rsidRPr="007257BF">
              <w:rPr>
                <w:rFonts w:asciiTheme="minorHAnsi" w:eastAsia="Times New Roman" w:hAnsiTheme="minorHAnsi" w:cstheme="minorHAnsi"/>
              </w:rPr>
              <w:t xml:space="preserve">Hope likened to the Mr. Rogers documentary. Once someone is your neighbor you look after them and take care of each other. </w:t>
            </w:r>
          </w:p>
          <w:p w14:paraId="50BEAC71" w14:textId="5A8DED50" w:rsidR="00175AEB" w:rsidRPr="007257BF" w:rsidRDefault="00AD0C6A" w:rsidP="007257BF">
            <w:pPr>
              <w:pStyle w:val="ListParagraph"/>
              <w:numPr>
                <w:ilvl w:val="0"/>
                <w:numId w:val="3"/>
              </w:numPr>
              <w:rPr>
                <w:rFonts w:asciiTheme="minorHAnsi" w:eastAsia="Times New Roman" w:hAnsiTheme="minorHAnsi" w:cstheme="minorHAnsi"/>
              </w:rPr>
            </w:pPr>
            <w:r w:rsidRPr="007257BF">
              <w:rPr>
                <w:rFonts w:asciiTheme="minorHAnsi" w:eastAsia="Times New Roman" w:hAnsiTheme="minorHAnsi" w:cstheme="minorHAnsi"/>
              </w:rPr>
              <w:t>How can we be better neighbors?</w:t>
            </w:r>
          </w:p>
        </w:tc>
        <w:tc>
          <w:tcPr>
            <w:tcW w:w="810" w:type="dxa"/>
          </w:tcPr>
          <w:p w14:paraId="3DEA5D04" w14:textId="77777777" w:rsidR="003C2062" w:rsidRPr="007257BF" w:rsidRDefault="003C2062" w:rsidP="008B430A">
            <w:pPr>
              <w:pStyle w:val="TableColumnHead"/>
              <w:rPr>
                <w:rFonts w:asciiTheme="minorHAnsi" w:hAnsiTheme="minorHAnsi" w:cstheme="minorHAnsi"/>
                <w:b w:val="0"/>
              </w:rPr>
            </w:pPr>
          </w:p>
        </w:tc>
      </w:tr>
    </w:tbl>
    <w:p w14:paraId="7B4B7C02" w14:textId="77777777" w:rsidR="004D5A37" w:rsidRDefault="004D5A37" w:rsidP="008B430A">
      <w:pPr>
        <w:pStyle w:val="TableColumnHead"/>
        <w:rPr>
          <w:rFonts w:asciiTheme="minorHAnsi" w:hAnsiTheme="minorHAnsi" w:cstheme="minorHAnsi"/>
        </w:rPr>
        <w:sectPr w:rsidR="004D5A37" w:rsidSect="00570897">
          <w:pgSz w:w="12240" w:h="15840"/>
          <w:pgMar w:top="1008" w:right="1440" w:bottom="1008" w:left="1440" w:header="720" w:footer="720" w:gutter="0"/>
          <w:cols w:space="720"/>
          <w:docGrid w:linePitch="360"/>
        </w:sectPr>
      </w:pPr>
    </w:p>
    <w:tbl>
      <w:tblPr>
        <w:tblStyle w:val="TableGrid"/>
        <w:tblW w:w="94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10"/>
        <w:gridCol w:w="7830"/>
        <w:gridCol w:w="810"/>
      </w:tblGrid>
      <w:tr w:rsidR="00570897" w:rsidRPr="00570897" w14:paraId="229CBD83" w14:textId="77777777" w:rsidTr="00AC7CDD">
        <w:trPr>
          <w:cantSplit/>
          <w:trHeight w:val="314"/>
        </w:trPr>
        <w:tc>
          <w:tcPr>
            <w:tcW w:w="810" w:type="dxa"/>
          </w:tcPr>
          <w:p w14:paraId="50BA20A5" w14:textId="465D106A" w:rsidR="00570897" w:rsidRPr="00570897" w:rsidRDefault="00AC7CDD" w:rsidP="008B430A">
            <w:pPr>
              <w:pStyle w:val="TableColumnHead"/>
              <w:rPr>
                <w:rFonts w:asciiTheme="minorHAnsi" w:hAnsiTheme="minorHAnsi" w:cstheme="minorHAnsi"/>
              </w:rPr>
            </w:pPr>
            <w:bookmarkStart w:id="0" w:name="_GoBack"/>
            <w:bookmarkEnd w:id="0"/>
            <w:r>
              <w:rPr>
                <w:rFonts w:asciiTheme="minorHAnsi" w:hAnsiTheme="minorHAnsi" w:cstheme="minorHAnsi"/>
              </w:rPr>
              <w:t>9.</w:t>
            </w:r>
          </w:p>
        </w:tc>
        <w:tc>
          <w:tcPr>
            <w:tcW w:w="7830" w:type="dxa"/>
          </w:tcPr>
          <w:p w14:paraId="0F832C84" w14:textId="0C013025" w:rsidR="00570897" w:rsidRPr="00570897" w:rsidRDefault="00570897" w:rsidP="008B430A">
            <w:pPr>
              <w:rPr>
                <w:rFonts w:asciiTheme="minorHAnsi" w:eastAsia="Times New Roman" w:hAnsiTheme="minorHAnsi" w:cstheme="minorHAnsi"/>
              </w:rPr>
            </w:pPr>
            <w:r w:rsidRPr="00570897">
              <w:rPr>
                <w:rFonts w:asciiTheme="minorHAnsi" w:eastAsia="Times New Roman" w:hAnsiTheme="minorHAnsi" w:cstheme="minorHAnsi"/>
              </w:rPr>
              <w:t>Fall Planning</w:t>
            </w:r>
          </w:p>
        </w:tc>
        <w:tc>
          <w:tcPr>
            <w:tcW w:w="810" w:type="dxa"/>
          </w:tcPr>
          <w:p w14:paraId="364F7DE0" w14:textId="77777777" w:rsidR="00570897" w:rsidRPr="00570897" w:rsidRDefault="00570897" w:rsidP="008B430A">
            <w:pPr>
              <w:pStyle w:val="TableColumnHead"/>
              <w:rPr>
                <w:rFonts w:asciiTheme="minorHAnsi" w:hAnsiTheme="minorHAnsi" w:cstheme="minorHAnsi"/>
                <w:b w:val="0"/>
              </w:rPr>
            </w:pPr>
          </w:p>
        </w:tc>
      </w:tr>
      <w:tr w:rsidR="00570897" w:rsidRPr="00570897" w14:paraId="2EED5347" w14:textId="77777777" w:rsidTr="00AC7CDD">
        <w:trPr>
          <w:cantSplit/>
          <w:trHeight w:val="314"/>
        </w:trPr>
        <w:tc>
          <w:tcPr>
            <w:tcW w:w="810" w:type="dxa"/>
          </w:tcPr>
          <w:p w14:paraId="140689A1" w14:textId="77777777" w:rsidR="00570897" w:rsidRPr="00570897" w:rsidRDefault="00570897" w:rsidP="008B430A">
            <w:pPr>
              <w:pStyle w:val="TableColumnHead"/>
              <w:rPr>
                <w:rFonts w:asciiTheme="minorHAnsi" w:hAnsiTheme="minorHAnsi" w:cstheme="minorHAnsi"/>
              </w:rPr>
            </w:pPr>
          </w:p>
        </w:tc>
        <w:tc>
          <w:tcPr>
            <w:tcW w:w="7830" w:type="dxa"/>
          </w:tcPr>
          <w:p w14:paraId="6D2A34C5" w14:textId="77777777" w:rsidR="00570897" w:rsidRDefault="00570897" w:rsidP="008B430A">
            <w:pPr>
              <w:rPr>
                <w:rFonts w:asciiTheme="minorHAnsi" w:eastAsia="Times New Roman" w:hAnsiTheme="minorHAnsi" w:cstheme="minorHAnsi"/>
              </w:rPr>
            </w:pPr>
            <w:r w:rsidRPr="007D639C">
              <w:rPr>
                <w:rFonts w:asciiTheme="minorHAnsi" w:eastAsia="Times New Roman" w:hAnsiTheme="minorHAnsi" w:cstheme="minorHAnsi"/>
                <w:b/>
                <w:u w:val="single"/>
              </w:rPr>
              <w:t>Notes</w:t>
            </w:r>
            <w:r w:rsidR="00AD0C6A">
              <w:rPr>
                <w:rFonts w:asciiTheme="minorHAnsi" w:eastAsia="Times New Roman" w:hAnsiTheme="minorHAnsi" w:cstheme="minorHAnsi"/>
              </w:rPr>
              <w:t>: We need some opportunities in the Fall to talk more about the ECCT definition of what it means to be a church in the missional age, make disciples, forming apostles, as well as our congregational goals. Jenny doesn’t want to be the only one leading this. She needs to gauge where we are, where is the congregation?</w:t>
            </w:r>
          </w:p>
          <w:p w14:paraId="49E8BDE6" w14:textId="77777777" w:rsidR="00AD0C6A" w:rsidRDefault="00AD0C6A" w:rsidP="008B430A">
            <w:pPr>
              <w:rPr>
                <w:rFonts w:asciiTheme="minorHAnsi" w:eastAsia="Times New Roman" w:hAnsiTheme="minorHAnsi" w:cstheme="minorHAnsi"/>
              </w:rPr>
            </w:pPr>
            <w:r w:rsidRPr="007257BF">
              <w:rPr>
                <w:rFonts w:asciiTheme="minorHAnsi" w:eastAsia="Times New Roman" w:hAnsiTheme="minorHAnsi" w:cstheme="minorHAnsi"/>
                <w:b/>
              </w:rPr>
              <w:t>September 9</w:t>
            </w:r>
            <w:r>
              <w:rPr>
                <w:rFonts w:asciiTheme="minorHAnsi" w:eastAsia="Times New Roman" w:hAnsiTheme="minorHAnsi" w:cstheme="minorHAnsi"/>
              </w:rPr>
              <w:t xml:space="preserve"> is our first breakfast Sunday and the pilgrims will share their experience and Hope’s daughter will share some of her experience in India.</w:t>
            </w:r>
          </w:p>
          <w:p w14:paraId="218446FB" w14:textId="77777777" w:rsidR="002B1AEF" w:rsidRDefault="00AD0C6A" w:rsidP="008B430A">
            <w:pPr>
              <w:rPr>
                <w:rFonts w:asciiTheme="minorHAnsi" w:eastAsia="Times New Roman" w:hAnsiTheme="minorHAnsi" w:cstheme="minorHAnsi"/>
              </w:rPr>
            </w:pPr>
            <w:r>
              <w:rPr>
                <w:rFonts w:asciiTheme="minorHAnsi" w:eastAsia="Times New Roman" w:hAnsiTheme="minorHAnsi" w:cstheme="minorHAnsi"/>
              </w:rPr>
              <w:t>In October, we have several guest speakers coming</w:t>
            </w:r>
            <w:r w:rsidR="002B1AEF">
              <w:rPr>
                <w:rFonts w:asciiTheme="minorHAnsi" w:eastAsia="Times New Roman" w:hAnsiTheme="minorHAnsi" w:cstheme="minorHAnsi"/>
              </w:rPr>
              <w:t>:</w:t>
            </w:r>
          </w:p>
          <w:p w14:paraId="10762514" w14:textId="77777777" w:rsidR="002B1AEF" w:rsidRDefault="00AD0C6A" w:rsidP="008B430A">
            <w:pPr>
              <w:rPr>
                <w:rFonts w:asciiTheme="minorHAnsi" w:eastAsia="Times New Roman" w:hAnsiTheme="minorHAnsi" w:cstheme="minorHAnsi"/>
              </w:rPr>
            </w:pPr>
            <w:r w:rsidRPr="007257BF">
              <w:rPr>
                <w:rFonts w:asciiTheme="minorHAnsi" w:eastAsia="Times New Roman" w:hAnsiTheme="minorHAnsi" w:cstheme="minorHAnsi"/>
                <w:b/>
              </w:rPr>
              <w:t>October 7</w:t>
            </w:r>
            <w:r>
              <w:rPr>
                <w:rFonts w:asciiTheme="minorHAnsi" w:eastAsia="Times New Roman" w:hAnsiTheme="minorHAnsi" w:cstheme="minorHAnsi"/>
              </w:rPr>
              <w:t xml:space="preserve">, focus on missional engagement with ERD, Josephine Hicks. </w:t>
            </w:r>
          </w:p>
          <w:p w14:paraId="0F06F00D" w14:textId="3650C0F7" w:rsidR="00DF48EC" w:rsidRDefault="00DF48EC" w:rsidP="00DF48EC">
            <w:pPr>
              <w:rPr>
                <w:rFonts w:asciiTheme="minorHAnsi" w:eastAsia="Times New Roman" w:hAnsiTheme="minorHAnsi" w:cstheme="minorHAnsi"/>
              </w:rPr>
            </w:pPr>
            <w:r w:rsidRPr="007257BF">
              <w:rPr>
                <w:rFonts w:asciiTheme="minorHAnsi" w:eastAsia="Times New Roman" w:hAnsiTheme="minorHAnsi" w:cstheme="minorHAnsi"/>
                <w:b/>
              </w:rPr>
              <w:t>October 13</w:t>
            </w:r>
            <w:r>
              <w:rPr>
                <w:rFonts w:asciiTheme="minorHAnsi" w:eastAsia="Times New Roman" w:hAnsiTheme="minorHAnsi" w:cstheme="minorHAnsi"/>
              </w:rPr>
              <w:t xml:space="preserve">, Trinity will host a regional workshop with </w:t>
            </w:r>
            <w:r w:rsidR="000443BD">
              <w:rPr>
                <w:rFonts w:asciiTheme="minorHAnsi" w:eastAsia="Times New Roman" w:hAnsiTheme="minorHAnsi" w:cstheme="minorHAnsi"/>
              </w:rPr>
              <w:t>The Rev. Dr. Kit Carlson</w:t>
            </w:r>
            <w:r>
              <w:rPr>
                <w:rFonts w:asciiTheme="minorHAnsi" w:eastAsia="Times New Roman" w:hAnsiTheme="minorHAnsi" w:cstheme="minorHAnsi"/>
              </w:rPr>
              <w:t xml:space="preserve"> on “sharing our stories.” They are looking for some community partners for us in the Southwest Region. It will either be at Trinity or Camp Washington. On </w:t>
            </w:r>
          </w:p>
          <w:p w14:paraId="084B3FF2" w14:textId="58B48FE5" w:rsidR="002B1AEF" w:rsidRDefault="00AD0C6A" w:rsidP="008B430A">
            <w:pPr>
              <w:rPr>
                <w:rFonts w:asciiTheme="minorHAnsi" w:eastAsia="Times New Roman" w:hAnsiTheme="minorHAnsi" w:cstheme="minorHAnsi"/>
              </w:rPr>
            </w:pPr>
            <w:r w:rsidRPr="007257BF">
              <w:rPr>
                <w:rFonts w:asciiTheme="minorHAnsi" w:eastAsia="Times New Roman" w:hAnsiTheme="minorHAnsi" w:cstheme="minorHAnsi"/>
                <w:b/>
              </w:rPr>
              <w:t>October 14</w:t>
            </w:r>
            <w:r>
              <w:rPr>
                <w:rFonts w:asciiTheme="minorHAnsi" w:eastAsia="Times New Roman" w:hAnsiTheme="minorHAnsi" w:cstheme="minorHAnsi"/>
              </w:rPr>
              <w:t xml:space="preserve">, </w:t>
            </w:r>
            <w:r w:rsidR="000443BD">
              <w:rPr>
                <w:rFonts w:asciiTheme="minorHAnsi" w:eastAsia="Times New Roman" w:hAnsiTheme="minorHAnsi" w:cstheme="minorHAnsi"/>
              </w:rPr>
              <w:t xml:space="preserve">The Rev. </w:t>
            </w:r>
            <w:r>
              <w:rPr>
                <w:rFonts w:asciiTheme="minorHAnsi" w:eastAsia="Times New Roman" w:hAnsiTheme="minorHAnsi" w:cstheme="minorHAnsi"/>
              </w:rPr>
              <w:t>Dr. Kit Car</w:t>
            </w:r>
            <w:r w:rsidR="000443BD">
              <w:rPr>
                <w:rFonts w:asciiTheme="minorHAnsi" w:eastAsia="Times New Roman" w:hAnsiTheme="minorHAnsi" w:cstheme="minorHAnsi"/>
              </w:rPr>
              <w:t>ls</w:t>
            </w:r>
            <w:r>
              <w:rPr>
                <w:rFonts w:asciiTheme="minorHAnsi" w:eastAsia="Times New Roman" w:hAnsiTheme="minorHAnsi" w:cstheme="minorHAnsi"/>
              </w:rPr>
              <w:t>on, her doctoral work was on sharing our stories of faith. Will preach and lead us</w:t>
            </w:r>
            <w:r w:rsidR="002F001C">
              <w:rPr>
                <w:rFonts w:asciiTheme="minorHAnsi" w:eastAsia="Times New Roman" w:hAnsiTheme="minorHAnsi" w:cstheme="minorHAnsi"/>
              </w:rPr>
              <w:t xml:space="preserve"> in a practice of sharing our stories </w:t>
            </w:r>
            <w:r w:rsidR="002B1AEF">
              <w:rPr>
                <w:rFonts w:asciiTheme="minorHAnsi" w:eastAsia="Times New Roman" w:hAnsiTheme="minorHAnsi" w:cstheme="minorHAnsi"/>
              </w:rPr>
              <w:t>at a</w:t>
            </w:r>
            <w:r w:rsidR="002F001C">
              <w:rPr>
                <w:rFonts w:asciiTheme="minorHAnsi" w:eastAsia="Times New Roman" w:hAnsiTheme="minorHAnsi" w:cstheme="minorHAnsi"/>
              </w:rPr>
              <w:t xml:space="preserve"> forum afterwards. </w:t>
            </w:r>
          </w:p>
          <w:p w14:paraId="0E386207" w14:textId="5DBCE9D6" w:rsidR="00DF48EC" w:rsidRDefault="007257BF" w:rsidP="008B430A">
            <w:pPr>
              <w:rPr>
                <w:rFonts w:asciiTheme="minorHAnsi" w:eastAsia="Times New Roman" w:hAnsiTheme="minorHAnsi" w:cstheme="minorHAnsi"/>
              </w:rPr>
            </w:pPr>
            <w:r w:rsidRPr="007257BF">
              <w:rPr>
                <w:rFonts w:asciiTheme="minorHAnsi" w:eastAsia="Times New Roman" w:hAnsiTheme="minorHAnsi" w:cstheme="minorHAnsi"/>
                <w:b/>
              </w:rPr>
              <w:t>October 20</w:t>
            </w:r>
            <w:r>
              <w:rPr>
                <w:rFonts w:asciiTheme="minorHAnsi" w:eastAsia="Times New Roman" w:hAnsiTheme="minorHAnsi" w:cstheme="minorHAnsi"/>
              </w:rPr>
              <w:t xml:space="preserve">, </w:t>
            </w:r>
            <w:r w:rsidR="000443BD">
              <w:rPr>
                <w:rFonts w:asciiTheme="minorHAnsi" w:eastAsia="Times New Roman" w:hAnsiTheme="minorHAnsi" w:cstheme="minorHAnsi"/>
              </w:rPr>
              <w:t>(option1) o</w:t>
            </w:r>
            <w:r>
              <w:rPr>
                <w:rFonts w:asciiTheme="minorHAnsi" w:eastAsia="Times New Roman" w:hAnsiTheme="minorHAnsi" w:cstheme="minorHAnsi"/>
              </w:rPr>
              <w:t xml:space="preserve">ffer a workshop for the community with </w:t>
            </w:r>
            <w:proofErr w:type="spellStart"/>
            <w:r w:rsidR="000443BD">
              <w:rPr>
                <w:rFonts w:asciiTheme="minorHAnsi" w:eastAsia="Times New Roman" w:hAnsiTheme="minorHAnsi" w:cstheme="minorHAnsi"/>
              </w:rPr>
              <w:t>Caitie</w:t>
            </w:r>
            <w:proofErr w:type="spellEnd"/>
            <w:r>
              <w:rPr>
                <w:rFonts w:asciiTheme="minorHAnsi" w:eastAsia="Times New Roman" w:hAnsiTheme="minorHAnsi" w:cstheme="minorHAnsi"/>
              </w:rPr>
              <w:t xml:space="preserve"> </w:t>
            </w:r>
            <w:r w:rsidR="000443BD">
              <w:rPr>
                <w:rFonts w:asciiTheme="minorHAnsi" w:eastAsia="Times New Roman" w:hAnsiTheme="minorHAnsi" w:cstheme="minorHAnsi"/>
              </w:rPr>
              <w:t>Wheelan</w:t>
            </w:r>
            <w:r>
              <w:rPr>
                <w:rFonts w:asciiTheme="minorHAnsi" w:eastAsia="Times New Roman" w:hAnsiTheme="minorHAnsi" w:cstheme="minorHAnsi"/>
              </w:rPr>
              <w:t xml:space="preserve"> on the art of risk taking. It fits to any person in any stage of life and would help connect us to our community (this would be instead of having her on Sunday morning). </w:t>
            </w:r>
            <w:r w:rsidR="00DF48EC">
              <w:rPr>
                <w:rFonts w:asciiTheme="minorHAnsi" w:eastAsia="Times New Roman" w:hAnsiTheme="minorHAnsi" w:cstheme="minorHAnsi"/>
              </w:rPr>
              <w:t xml:space="preserve">If we did this, because of the cost, we would make the Sunday forum about sharing about the experience and could invite anyone who attended. </w:t>
            </w:r>
          </w:p>
          <w:p w14:paraId="51DF233B" w14:textId="46480DBE" w:rsidR="002B1AEF" w:rsidRDefault="002F001C" w:rsidP="008B430A">
            <w:pPr>
              <w:rPr>
                <w:rFonts w:asciiTheme="minorHAnsi" w:eastAsia="Times New Roman" w:hAnsiTheme="minorHAnsi" w:cstheme="minorHAnsi"/>
              </w:rPr>
            </w:pPr>
            <w:r w:rsidRPr="007257BF">
              <w:rPr>
                <w:rFonts w:asciiTheme="minorHAnsi" w:eastAsia="Times New Roman" w:hAnsiTheme="minorHAnsi" w:cstheme="minorHAnsi"/>
                <w:b/>
              </w:rPr>
              <w:t>October 21</w:t>
            </w:r>
            <w:r>
              <w:rPr>
                <w:rFonts w:asciiTheme="minorHAnsi" w:eastAsia="Times New Roman" w:hAnsiTheme="minorHAnsi" w:cstheme="minorHAnsi"/>
              </w:rPr>
              <w:t xml:space="preserve">, </w:t>
            </w:r>
            <w:r w:rsidR="000443BD">
              <w:rPr>
                <w:rFonts w:asciiTheme="minorHAnsi" w:eastAsia="Times New Roman" w:hAnsiTheme="minorHAnsi" w:cstheme="minorHAnsi"/>
              </w:rPr>
              <w:t xml:space="preserve">(option 2) </w:t>
            </w:r>
            <w:r w:rsidR="00DF48EC">
              <w:rPr>
                <w:rFonts w:asciiTheme="minorHAnsi" w:eastAsia="Times New Roman" w:hAnsiTheme="minorHAnsi" w:cstheme="minorHAnsi"/>
              </w:rPr>
              <w:t xml:space="preserve">if we decide not to offer to the wider community event, have a Sunday forum on </w:t>
            </w:r>
            <w:r>
              <w:rPr>
                <w:rFonts w:asciiTheme="minorHAnsi" w:eastAsia="Times New Roman" w:hAnsiTheme="minorHAnsi" w:cstheme="minorHAnsi"/>
              </w:rPr>
              <w:t xml:space="preserve">the art of risk taking, </w:t>
            </w:r>
            <w:r w:rsidR="00DF48EC">
              <w:rPr>
                <w:rFonts w:asciiTheme="minorHAnsi" w:eastAsia="Times New Roman" w:hAnsiTheme="minorHAnsi" w:cstheme="minorHAnsi"/>
              </w:rPr>
              <w:t xml:space="preserve">with </w:t>
            </w:r>
            <w:proofErr w:type="spellStart"/>
            <w:r w:rsidR="000443BD">
              <w:rPr>
                <w:rFonts w:asciiTheme="minorHAnsi" w:eastAsia="Times New Roman" w:hAnsiTheme="minorHAnsi" w:cstheme="minorHAnsi"/>
              </w:rPr>
              <w:t>Caitie</w:t>
            </w:r>
            <w:proofErr w:type="spellEnd"/>
            <w:r w:rsidR="000443BD">
              <w:rPr>
                <w:rFonts w:asciiTheme="minorHAnsi" w:eastAsia="Times New Roman" w:hAnsiTheme="minorHAnsi" w:cstheme="minorHAnsi"/>
              </w:rPr>
              <w:t xml:space="preserve"> Wheelan</w:t>
            </w:r>
            <w:r>
              <w:rPr>
                <w:rFonts w:asciiTheme="minorHAnsi" w:eastAsia="Times New Roman" w:hAnsiTheme="minorHAnsi" w:cstheme="minorHAnsi"/>
              </w:rPr>
              <w:t xml:space="preserve"> </w:t>
            </w:r>
            <w:r w:rsidR="00DF48EC">
              <w:rPr>
                <w:rFonts w:asciiTheme="minorHAnsi" w:eastAsia="Times New Roman" w:hAnsiTheme="minorHAnsi" w:cstheme="minorHAnsi"/>
              </w:rPr>
              <w:t>leading this session</w:t>
            </w:r>
            <w:r>
              <w:rPr>
                <w:rFonts w:asciiTheme="minorHAnsi" w:eastAsia="Times New Roman" w:hAnsiTheme="minorHAnsi" w:cstheme="minorHAnsi"/>
              </w:rPr>
              <w:t xml:space="preserve"> </w:t>
            </w:r>
          </w:p>
          <w:p w14:paraId="5027CA7C" w14:textId="77777777" w:rsidR="002B1AEF" w:rsidRDefault="002F001C" w:rsidP="008B430A">
            <w:pPr>
              <w:rPr>
                <w:rFonts w:asciiTheme="minorHAnsi" w:eastAsia="Times New Roman" w:hAnsiTheme="minorHAnsi" w:cstheme="minorHAnsi"/>
              </w:rPr>
            </w:pPr>
            <w:r w:rsidRPr="007257BF">
              <w:rPr>
                <w:rFonts w:asciiTheme="minorHAnsi" w:eastAsia="Times New Roman" w:hAnsiTheme="minorHAnsi" w:cstheme="minorHAnsi"/>
                <w:b/>
              </w:rPr>
              <w:t>October 28</w:t>
            </w:r>
            <w:r>
              <w:rPr>
                <w:rFonts w:asciiTheme="minorHAnsi" w:eastAsia="Times New Roman" w:hAnsiTheme="minorHAnsi" w:cstheme="minorHAnsi"/>
              </w:rPr>
              <w:t xml:space="preserve">, forum on how we care for one another, more specifically through Stephen Ministry. Ron </w:t>
            </w:r>
            <w:proofErr w:type="spellStart"/>
            <w:r>
              <w:rPr>
                <w:rFonts w:asciiTheme="minorHAnsi" w:eastAsia="Times New Roman" w:hAnsiTheme="minorHAnsi" w:cstheme="minorHAnsi"/>
              </w:rPr>
              <w:t>Dukensky</w:t>
            </w:r>
            <w:proofErr w:type="spellEnd"/>
            <w:r>
              <w:rPr>
                <w:rFonts w:asciiTheme="minorHAnsi" w:eastAsia="Times New Roman" w:hAnsiTheme="minorHAnsi" w:cstheme="minorHAnsi"/>
              </w:rPr>
              <w:t xml:space="preserve"> and Michelle Toby are taking the training this week. They will do a forum. </w:t>
            </w:r>
          </w:p>
          <w:p w14:paraId="59DA9537" w14:textId="5519C5AE" w:rsidR="00AD0C6A" w:rsidRPr="00570897" w:rsidRDefault="00DF48EC" w:rsidP="008B430A">
            <w:pPr>
              <w:rPr>
                <w:rFonts w:asciiTheme="minorHAnsi" w:eastAsia="Times New Roman" w:hAnsiTheme="minorHAnsi" w:cstheme="minorHAnsi"/>
              </w:rPr>
            </w:pPr>
            <w:r>
              <w:rPr>
                <w:rFonts w:asciiTheme="minorHAnsi" w:eastAsia="Times New Roman" w:hAnsiTheme="minorHAnsi" w:cstheme="minorHAnsi"/>
              </w:rPr>
              <w:t>Jenny is looking for commitment from the Vestry on participating in these events. There was some discussion as to if this was “too much.” It was intentional to make it clear that when the congregation returns in September that the parish is active and there is a sense of momentum that builds through these activities.</w:t>
            </w:r>
            <w:r w:rsidR="002F001C">
              <w:rPr>
                <w:rFonts w:asciiTheme="minorHAnsi" w:eastAsia="Times New Roman" w:hAnsiTheme="minorHAnsi" w:cstheme="minorHAnsi"/>
              </w:rPr>
              <w:t xml:space="preserve"> </w:t>
            </w:r>
          </w:p>
        </w:tc>
        <w:tc>
          <w:tcPr>
            <w:tcW w:w="810" w:type="dxa"/>
          </w:tcPr>
          <w:p w14:paraId="319B53DF" w14:textId="77777777" w:rsidR="00570897" w:rsidRPr="00570897" w:rsidRDefault="00570897" w:rsidP="008B430A">
            <w:pPr>
              <w:pStyle w:val="TableColumnHead"/>
              <w:rPr>
                <w:rFonts w:asciiTheme="minorHAnsi" w:hAnsiTheme="minorHAnsi" w:cstheme="minorHAnsi"/>
                <w:b w:val="0"/>
              </w:rPr>
            </w:pPr>
          </w:p>
        </w:tc>
      </w:tr>
      <w:tr w:rsidR="003C2062" w:rsidRPr="00570897" w14:paraId="5D621373" w14:textId="77777777" w:rsidTr="00AC7CDD">
        <w:trPr>
          <w:cantSplit/>
          <w:trHeight w:val="170"/>
        </w:trPr>
        <w:tc>
          <w:tcPr>
            <w:tcW w:w="810" w:type="dxa"/>
          </w:tcPr>
          <w:p w14:paraId="3152B5E9" w14:textId="2DC7E69F" w:rsidR="003C2062" w:rsidRPr="00570897" w:rsidRDefault="0060374F" w:rsidP="008B430A">
            <w:pPr>
              <w:pStyle w:val="TableColumnHead"/>
              <w:rPr>
                <w:rFonts w:asciiTheme="minorHAnsi" w:hAnsiTheme="minorHAnsi" w:cstheme="minorHAnsi"/>
              </w:rPr>
            </w:pPr>
            <w:r w:rsidRPr="00570897">
              <w:rPr>
                <w:rFonts w:asciiTheme="minorHAnsi" w:hAnsiTheme="minorHAnsi" w:cstheme="minorHAnsi"/>
              </w:rPr>
              <w:t xml:space="preserve">8:50 – </w:t>
            </w:r>
            <w:r w:rsidRPr="00570897">
              <w:rPr>
                <w:rFonts w:asciiTheme="minorHAnsi" w:hAnsiTheme="minorHAnsi" w:cstheme="minorHAnsi"/>
              </w:rPr>
              <w:br/>
              <w:t>9:00</w:t>
            </w:r>
          </w:p>
        </w:tc>
        <w:tc>
          <w:tcPr>
            <w:tcW w:w="7830" w:type="dxa"/>
          </w:tcPr>
          <w:p w14:paraId="4D198555" w14:textId="6978F091" w:rsidR="003C2062" w:rsidRPr="00570897" w:rsidRDefault="0060374F" w:rsidP="008B430A">
            <w:pPr>
              <w:rPr>
                <w:rFonts w:asciiTheme="minorHAnsi" w:eastAsia="Times New Roman" w:hAnsiTheme="minorHAnsi" w:cstheme="minorHAnsi"/>
                <w:b/>
              </w:rPr>
            </w:pPr>
            <w:r w:rsidRPr="00570897">
              <w:rPr>
                <w:rFonts w:asciiTheme="minorHAnsi" w:eastAsia="Times New Roman" w:hAnsiTheme="minorHAnsi" w:cstheme="minorHAnsi"/>
                <w:b/>
              </w:rPr>
              <w:t>Fed by Word and Sacraments</w:t>
            </w:r>
          </w:p>
        </w:tc>
        <w:tc>
          <w:tcPr>
            <w:tcW w:w="810" w:type="dxa"/>
          </w:tcPr>
          <w:p w14:paraId="671CF7FA" w14:textId="5FB1D346" w:rsidR="003C2062" w:rsidRPr="00570897" w:rsidRDefault="003C2062" w:rsidP="008B430A">
            <w:pPr>
              <w:pStyle w:val="TableColumnHead"/>
              <w:rPr>
                <w:rFonts w:asciiTheme="minorHAnsi" w:hAnsiTheme="minorHAnsi" w:cstheme="minorHAnsi"/>
              </w:rPr>
            </w:pPr>
          </w:p>
        </w:tc>
      </w:tr>
      <w:tr w:rsidR="003C2062" w:rsidRPr="00570897" w14:paraId="2308510C" w14:textId="77777777" w:rsidTr="00AC7CDD">
        <w:trPr>
          <w:cantSplit/>
          <w:trHeight w:val="314"/>
        </w:trPr>
        <w:tc>
          <w:tcPr>
            <w:tcW w:w="810" w:type="dxa"/>
          </w:tcPr>
          <w:p w14:paraId="1691169F" w14:textId="2E908E73" w:rsidR="003C2062" w:rsidRPr="00570897" w:rsidRDefault="00AC7CDD" w:rsidP="008B430A">
            <w:pPr>
              <w:pStyle w:val="TableColumnHead"/>
              <w:rPr>
                <w:rFonts w:asciiTheme="minorHAnsi" w:hAnsiTheme="minorHAnsi" w:cstheme="minorHAnsi"/>
              </w:rPr>
            </w:pPr>
            <w:r>
              <w:rPr>
                <w:rFonts w:asciiTheme="minorHAnsi" w:hAnsiTheme="minorHAnsi" w:cstheme="minorHAnsi"/>
              </w:rPr>
              <w:t>10.</w:t>
            </w:r>
          </w:p>
        </w:tc>
        <w:tc>
          <w:tcPr>
            <w:tcW w:w="7830" w:type="dxa"/>
          </w:tcPr>
          <w:p w14:paraId="571D7E31" w14:textId="456CE2A8" w:rsidR="003C2062" w:rsidRPr="00570897" w:rsidRDefault="0060374F" w:rsidP="008B430A">
            <w:pPr>
              <w:rPr>
                <w:rFonts w:asciiTheme="minorHAnsi" w:eastAsia="Times New Roman" w:hAnsiTheme="minorHAnsi" w:cstheme="minorHAnsi"/>
              </w:rPr>
            </w:pPr>
            <w:r w:rsidRPr="00570897">
              <w:rPr>
                <w:rFonts w:asciiTheme="minorHAnsi" w:eastAsia="Times New Roman" w:hAnsiTheme="minorHAnsi" w:cstheme="minorHAnsi"/>
              </w:rPr>
              <w:t>Compline</w:t>
            </w:r>
          </w:p>
        </w:tc>
        <w:tc>
          <w:tcPr>
            <w:tcW w:w="810" w:type="dxa"/>
          </w:tcPr>
          <w:p w14:paraId="217F12FE" w14:textId="77777777" w:rsidR="003C2062" w:rsidRPr="00570897" w:rsidRDefault="003C2062" w:rsidP="008B430A">
            <w:pPr>
              <w:pStyle w:val="TableColumnHead"/>
              <w:rPr>
                <w:rFonts w:asciiTheme="minorHAnsi" w:hAnsiTheme="minorHAnsi" w:cstheme="minorHAnsi"/>
                <w:b w:val="0"/>
              </w:rPr>
            </w:pPr>
          </w:p>
        </w:tc>
      </w:tr>
      <w:tr w:rsidR="0060374F" w:rsidRPr="00570897" w14:paraId="4D090CAF" w14:textId="77777777" w:rsidTr="0060374F">
        <w:trPr>
          <w:cantSplit/>
          <w:trHeight w:val="170"/>
        </w:trPr>
        <w:tc>
          <w:tcPr>
            <w:tcW w:w="9450" w:type="dxa"/>
            <w:gridSpan w:val="3"/>
          </w:tcPr>
          <w:p w14:paraId="28728946" w14:textId="4BBC1100" w:rsidR="0060374F" w:rsidRPr="00570897" w:rsidRDefault="0060374F" w:rsidP="0060374F">
            <w:pPr>
              <w:pStyle w:val="TableColumnHead"/>
              <w:jc w:val="center"/>
              <w:rPr>
                <w:rFonts w:asciiTheme="minorHAnsi" w:hAnsiTheme="minorHAnsi" w:cstheme="minorHAnsi"/>
                <w:b w:val="0"/>
              </w:rPr>
            </w:pPr>
            <w:r w:rsidRPr="00570897">
              <w:rPr>
                <w:rFonts w:asciiTheme="minorHAnsi" w:eastAsia="Times New Roman" w:hAnsiTheme="minorHAnsi" w:cstheme="minorHAnsi"/>
              </w:rPr>
              <w:t>Connected to the Wider Body of Christ</w:t>
            </w:r>
          </w:p>
        </w:tc>
      </w:tr>
    </w:tbl>
    <w:p w14:paraId="3B3F86B0" w14:textId="77777777" w:rsidR="00E0599B" w:rsidRPr="0060374F" w:rsidRDefault="00E0599B" w:rsidP="00570897">
      <w:pPr>
        <w:spacing w:after="0"/>
        <w:rPr>
          <w:rFonts w:cstheme="minorHAnsi"/>
          <w:b/>
        </w:rPr>
      </w:pPr>
    </w:p>
    <w:sectPr w:rsidR="00E0599B" w:rsidRPr="0060374F" w:rsidSect="0057089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Thrive Elliot Heavy">
    <w:panose1 w:val="02060403030202020204"/>
    <w:charset w:val="00"/>
    <w:family w:val="roman"/>
    <w:notTrueType/>
    <w:pitch w:val="variable"/>
    <w:sig w:usb0="A000006F" w:usb1="4000207A" w:usb2="00000000" w:usb3="00000000" w:csb0="00000093" w:csb1="00000000"/>
  </w:font>
  <w:font w:name="FS Thrive Elliot">
    <w:panose1 w:val="02060403030202020204"/>
    <w:charset w:val="00"/>
    <w:family w:val="roman"/>
    <w:notTrueType/>
    <w:pitch w:val="variable"/>
    <w:sig w:usb0="A000006F" w:usb1="4000207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D469C"/>
    <w:multiLevelType w:val="hybridMultilevel"/>
    <w:tmpl w:val="34A4C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2A2A9D"/>
    <w:multiLevelType w:val="hybridMultilevel"/>
    <w:tmpl w:val="F8D4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D459AE"/>
    <w:multiLevelType w:val="hybridMultilevel"/>
    <w:tmpl w:val="68E46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9B"/>
    <w:rsid w:val="00042B2A"/>
    <w:rsid w:val="000443BD"/>
    <w:rsid w:val="000A2126"/>
    <w:rsid w:val="0011028C"/>
    <w:rsid w:val="00175AEB"/>
    <w:rsid w:val="00295692"/>
    <w:rsid w:val="002B1AEF"/>
    <w:rsid w:val="002F001C"/>
    <w:rsid w:val="00326541"/>
    <w:rsid w:val="003C2062"/>
    <w:rsid w:val="003C7535"/>
    <w:rsid w:val="004D5A37"/>
    <w:rsid w:val="00570897"/>
    <w:rsid w:val="005C1E72"/>
    <w:rsid w:val="005C5BF4"/>
    <w:rsid w:val="005D7BAB"/>
    <w:rsid w:val="0060374F"/>
    <w:rsid w:val="007257BF"/>
    <w:rsid w:val="007506FD"/>
    <w:rsid w:val="007D639C"/>
    <w:rsid w:val="00837D8C"/>
    <w:rsid w:val="008F6C86"/>
    <w:rsid w:val="00924693"/>
    <w:rsid w:val="009259A9"/>
    <w:rsid w:val="0096539C"/>
    <w:rsid w:val="00A81C31"/>
    <w:rsid w:val="00AC7CDD"/>
    <w:rsid w:val="00AD0C6A"/>
    <w:rsid w:val="00CE4CFD"/>
    <w:rsid w:val="00D01F9F"/>
    <w:rsid w:val="00DF48EC"/>
    <w:rsid w:val="00E0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9F2"/>
  <w15:chartTrackingRefBased/>
  <w15:docId w15:val="{4C63576C-8B76-4AAC-960F-85DC2C0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9B"/>
    <w:pPr>
      <w:spacing w:after="160" w:line="259" w:lineRule="auto"/>
    </w:pPr>
  </w:style>
  <w:style w:type="paragraph" w:styleId="Heading2">
    <w:name w:val="heading 2"/>
    <w:basedOn w:val="NormalDS"/>
    <w:next w:val="NormalDS"/>
    <w:link w:val="Heading2Char"/>
    <w:qFormat/>
    <w:rsid w:val="0011028C"/>
    <w:pPr>
      <w:keepNext/>
      <w:keepLines/>
      <w:suppressAutoHyphens/>
      <w:autoSpaceDE w:val="0"/>
      <w:autoSpaceDN w:val="0"/>
      <w:adjustRightInd w:val="0"/>
      <w:spacing w:before="240" w:after="120"/>
      <w:textAlignment w:val="center"/>
      <w:outlineLvl w:val="1"/>
    </w:pPr>
    <w:rPr>
      <w:rFonts w:ascii="FS Thrive Elliot Heavy" w:eastAsia="Times New Roman" w:hAnsi="FS Thrive Elliot Heav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28C"/>
    <w:rPr>
      <w:rFonts w:ascii="FS Thrive Elliot Heavy" w:eastAsia="Times New Roman" w:hAnsi="FS Thrive Elliot Heavy" w:cs="Times New Roman"/>
      <w:sz w:val="32"/>
      <w:szCs w:val="20"/>
    </w:rPr>
  </w:style>
  <w:style w:type="paragraph" w:customStyle="1" w:styleId="NormalDS">
    <w:name w:val="NormalDS"/>
    <w:basedOn w:val="Normal"/>
    <w:rsid w:val="0011028C"/>
    <w:pPr>
      <w:spacing w:after="240" w:line="264" w:lineRule="auto"/>
    </w:pPr>
    <w:rPr>
      <w:rFonts w:ascii="FS Thrive Elliot" w:eastAsia="MS Mincho" w:hAnsi="FS Thrive Elliot" w:cs="Times New Roman"/>
      <w:sz w:val="20"/>
      <w:szCs w:val="20"/>
    </w:rPr>
  </w:style>
  <w:style w:type="paragraph" w:customStyle="1" w:styleId="DocumentTitle">
    <w:name w:val="Document Title"/>
    <w:basedOn w:val="NormalDS"/>
    <w:qFormat/>
    <w:rsid w:val="0011028C"/>
    <w:pPr>
      <w:spacing w:line="240" w:lineRule="auto"/>
    </w:pPr>
    <w:rPr>
      <w:rFonts w:ascii="FS Thrive Elliot Heavy" w:hAnsi="FS Thrive Elliot Heavy"/>
      <w:sz w:val="72"/>
    </w:rPr>
  </w:style>
  <w:style w:type="paragraph" w:customStyle="1" w:styleId="TableColumnHead">
    <w:name w:val="Table Column Head"/>
    <w:basedOn w:val="Normal"/>
    <w:rsid w:val="0011028C"/>
    <w:pPr>
      <w:spacing w:after="60" w:line="240" w:lineRule="auto"/>
    </w:pPr>
    <w:rPr>
      <w:rFonts w:ascii="FS Thrive Elliot" w:eastAsia="Times" w:hAnsi="FS Thrive Elliot" w:cs="Arial"/>
      <w:b/>
      <w:sz w:val="20"/>
      <w:szCs w:val="20"/>
    </w:rPr>
  </w:style>
  <w:style w:type="table" w:styleId="TableGrid">
    <w:name w:val="Table Grid"/>
    <w:basedOn w:val="TableNormal"/>
    <w:uiPriority w:val="39"/>
    <w:rsid w:val="001102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74F"/>
    <w:pPr>
      <w:ind w:left="720"/>
      <w:contextualSpacing/>
    </w:pPr>
  </w:style>
  <w:style w:type="character" w:styleId="Hyperlink">
    <w:name w:val="Hyperlink"/>
    <w:basedOn w:val="DefaultParagraphFont"/>
    <w:uiPriority w:val="99"/>
    <w:unhideWhenUsed/>
    <w:rsid w:val="000443BD"/>
    <w:rPr>
      <w:color w:val="0000FF" w:themeColor="hyperlink"/>
      <w:u w:val="single"/>
    </w:rPr>
  </w:style>
  <w:style w:type="character" w:styleId="UnresolvedMention">
    <w:name w:val="Unresolved Mention"/>
    <w:basedOn w:val="DefaultParagraphFont"/>
    <w:uiPriority w:val="99"/>
    <w:semiHidden/>
    <w:unhideWhenUsed/>
    <w:rsid w:val="000443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hewitt.com\nausers\LSHOM1\AH01980\Vestry\2018%20Vestry\Agendas%20and%20Minutes\vimeo.com\770796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1494</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Beth Thompson</cp:lastModifiedBy>
  <cp:revision>3</cp:revision>
  <dcterms:created xsi:type="dcterms:W3CDTF">2018-07-22T20:51:00Z</dcterms:created>
  <dcterms:modified xsi:type="dcterms:W3CDTF">2018-07-23T23:06:00Z</dcterms:modified>
</cp:coreProperties>
</file>